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89" w:rsidRDefault="00730689" w:rsidP="00730689">
      <w:pPr>
        <w:pStyle w:val="ac"/>
        <w:spacing w:line="240" w:lineRule="auto"/>
        <w:rPr>
          <w:rFonts w:ascii="Bookman Old Style" w:hAnsi="Bookman Old Style"/>
          <w:b w:val="0"/>
          <w:caps/>
          <w:sz w:val="20"/>
        </w:rPr>
      </w:pPr>
      <w:r>
        <w:rPr>
          <w:rFonts w:ascii="Bookman Old Style" w:hAnsi="Bookman Old Style"/>
          <w:b w:val="0"/>
          <w:caps/>
          <w:sz w:val="20"/>
        </w:rPr>
        <w:t>Вищий навчальний заклад</w:t>
      </w:r>
    </w:p>
    <w:p w:rsidR="00730689" w:rsidRDefault="00730689" w:rsidP="00730689">
      <w:pPr>
        <w:pStyle w:val="ac"/>
        <w:spacing w:before="40"/>
        <w:rPr>
          <w:rFonts w:ascii="Bookman Old Style" w:hAnsi="Bookman Old Style"/>
          <w:caps/>
          <w:sz w:val="32"/>
        </w:rPr>
      </w:pPr>
      <w:r>
        <w:rPr>
          <w:rFonts w:ascii="Bookman Old Style" w:hAnsi="Bookman Old Style"/>
          <w:caps/>
          <w:sz w:val="32"/>
        </w:rPr>
        <w:t>Університет економіки та права «КРОК»</w:t>
      </w:r>
    </w:p>
    <w:p w:rsidR="00E92E3B" w:rsidRPr="00E92E3B" w:rsidRDefault="00E92E3B" w:rsidP="00E92E3B">
      <w:pPr>
        <w:jc w:val="center"/>
        <w:rPr>
          <w:lang w:val="uk-UA"/>
        </w:rPr>
      </w:pPr>
      <w:r w:rsidRPr="00E92E3B">
        <w:rPr>
          <w:sz w:val="24"/>
          <w:lang w:val="uk-UA"/>
        </w:rPr>
        <w:t>Кафедра</w:t>
      </w:r>
      <w:r w:rsidR="005876D0">
        <w:rPr>
          <w:sz w:val="24"/>
          <w:lang w:val="uk-UA"/>
        </w:rPr>
        <w:t xml:space="preserve"> міжнародних відносин</w:t>
      </w:r>
      <w:r w:rsidR="00DD72F8">
        <w:rPr>
          <w:sz w:val="24"/>
          <w:lang w:val="uk-UA"/>
        </w:rPr>
        <w:t xml:space="preserve"> та </w:t>
      </w:r>
      <w:r w:rsidR="005876D0">
        <w:rPr>
          <w:sz w:val="24"/>
          <w:lang w:val="uk-UA"/>
        </w:rPr>
        <w:t>інформації</w:t>
      </w:r>
    </w:p>
    <w:p w:rsidR="00EF4D90" w:rsidRDefault="00EF4D90" w:rsidP="00810AFF">
      <w:pPr>
        <w:spacing w:line="360" w:lineRule="auto"/>
        <w:jc w:val="center"/>
        <w:rPr>
          <w:rFonts w:ascii="Bookman Old Style" w:hAnsi="Bookman Old Style"/>
          <w:b/>
          <w:sz w:val="36"/>
          <w:szCs w:val="40"/>
          <w:lang w:val="uk-UA"/>
        </w:rPr>
      </w:pPr>
    </w:p>
    <w:p w:rsidR="00DD72F8" w:rsidRDefault="00DD72F8" w:rsidP="00810AFF">
      <w:pPr>
        <w:spacing w:line="360" w:lineRule="auto"/>
        <w:jc w:val="center"/>
        <w:rPr>
          <w:rFonts w:ascii="Bookman Old Style" w:hAnsi="Bookman Old Style"/>
          <w:b/>
          <w:sz w:val="36"/>
          <w:szCs w:val="40"/>
          <w:lang w:val="uk-UA"/>
        </w:rPr>
      </w:pPr>
    </w:p>
    <w:p w:rsidR="00DD72F8" w:rsidRDefault="00DD72F8" w:rsidP="00810AFF">
      <w:pPr>
        <w:spacing w:line="360" w:lineRule="auto"/>
        <w:jc w:val="center"/>
        <w:rPr>
          <w:rFonts w:ascii="Bookman Old Style" w:hAnsi="Bookman Old Style"/>
          <w:b/>
          <w:sz w:val="36"/>
          <w:szCs w:val="40"/>
          <w:lang w:val="uk-UA"/>
        </w:rPr>
      </w:pPr>
    </w:p>
    <w:p w:rsidR="00DD72F8" w:rsidRDefault="00DD72F8" w:rsidP="00810AFF">
      <w:pPr>
        <w:spacing w:line="360" w:lineRule="auto"/>
        <w:jc w:val="center"/>
        <w:rPr>
          <w:rFonts w:ascii="Bookman Old Style" w:hAnsi="Bookman Old Style"/>
          <w:b/>
          <w:sz w:val="36"/>
          <w:szCs w:val="40"/>
          <w:lang w:val="uk-UA"/>
        </w:rPr>
      </w:pPr>
    </w:p>
    <w:p w:rsidR="00E92E3B" w:rsidRPr="00810AFF" w:rsidRDefault="00E92E3B" w:rsidP="00810AFF">
      <w:pPr>
        <w:spacing w:line="360" w:lineRule="auto"/>
        <w:jc w:val="center"/>
        <w:rPr>
          <w:i/>
          <w:iCs/>
          <w:sz w:val="24"/>
        </w:rPr>
      </w:pPr>
      <w:r w:rsidRPr="00810AFF">
        <w:rPr>
          <w:rFonts w:ascii="Bookman Old Style" w:hAnsi="Bookman Old Style"/>
          <w:b/>
          <w:sz w:val="36"/>
          <w:szCs w:val="40"/>
        </w:rPr>
        <w:t>РОБОЧА ПРОГРАМА НАВЧАЛЬНОЇ ДИСЦИПЛІНИ</w:t>
      </w:r>
      <w:r w:rsidRPr="00810AFF">
        <w:rPr>
          <w:i/>
          <w:iCs/>
          <w:sz w:val="24"/>
        </w:rPr>
        <w:t xml:space="preserve"> </w:t>
      </w:r>
    </w:p>
    <w:p w:rsidR="00E92E3B" w:rsidRPr="00027522" w:rsidRDefault="00027522" w:rsidP="00E92E3B">
      <w:pPr>
        <w:jc w:val="center"/>
        <w:rPr>
          <w:b/>
          <w:lang w:val="uk-UA"/>
        </w:rPr>
      </w:pPr>
      <w:r w:rsidRPr="00027522">
        <w:rPr>
          <w:b/>
          <w:lang w:val="uk-UA"/>
        </w:rPr>
        <w:t>«</w:t>
      </w:r>
      <w:r w:rsidR="001374A4" w:rsidRPr="00027522">
        <w:rPr>
          <w:b/>
          <w:lang w:val="uk-UA"/>
        </w:rPr>
        <w:t>Основи і</w:t>
      </w:r>
      <w:r w:rsidR="0046423B" w:rsidRPr="00027522">
        <w:rPr>
          <w:b/>
          <w:lang w:val="uk-UA"/>
        </w:rPr>
        <w:t>нформа</w:t>
      </w:r>
      <w:r w:rsidR="001374A4" w:rsidRPr="00027522">
        <w:rPr>
          <w:b/>
          <w:lang w:val="uk-UA"/>
        </w:rPr>
        <w:t>тизації суспільства</w:t>
      </w:r>
      <w:r w:rsidRPr="00027522">
        <w:rPr>
          <w:b/>
          <w:lang w:val="uk-UA"/>
        </w:rPr>
        <w:t>»</w:t>
      </w:r>
    </w:p>
    <w:p w:rsidR="009B0640" w:rsidRPr="005876D0" w:rsidRDefault="00A20744" w:rsidP="00A20744">
      <w:pPr>
        <w:rPr>
          <w:sz w:val="24"/>
          <w:lang w:val="uk-UA"/>
        </w:rPr>
      </w:pPr>
      <w:r w:rsidRPr="005876D0">
        <w:rPr>
          <w:sz w:val="24"/>
          <w:lang w:val="uk-UA"/>
        </w:rPr>
        <w:t>напрям підготовки</w:t>
      </w:r>
      <w:r w:rsidR="00027522" w:rsidRPr="005876D0">
        <w:rPr>
          <w:sz w:val="24"/>
          <w:lang w:val="uk-UA"/>
        </w:rPr>
        <w:t xml:space="preserve"> </w:t>
      </w:r>
      <w:r w:rsidR="005876D0" w:rsidRPr="005876D0">
        <w:rPr>
          <w:sz w:val="24"/>
          <w:lang w:val="uk-UA"/>
        </w:rPr>
        <w:t xml:space="preserve"> </w:t>
      </w:r>
      <w:r w:rsidR="005876D0" w:rsidRPr="005876D0">
        <w:rPr>
          <w:b/>
          <w:sz w:val="24"/>
          <w:lang w:val="uk-UA"/>
        </w:rPr>
        <w:t>6.030204</w:t>
      </w:r>
      <w:r w:rsidR="005876D0" w:rsidRPr="005876D0">
        <w:rPr>
          <w:sz w:val="24"/>
          <w:lang w:val="uk-UA"/>
        </w:rPr>
        <w:t xml:space="preserve"> </w:t>
      </w:r>
      <w:r w:rsidR="005876D0" w:rsidRPr="005876D0">
        <w:rPr>
          <w:b/>
          <w:sz w:val="24"/>
          <w:lang w:val="uk-UA"/>
        </w:rPr>
        <w:t>«М</w:t>
      </w:r>
      <w:r w:rsidR="00027522" w:rsidRPr="005876D0">
        <w:rPr>
          <w:b/>
          <w:sz w:val="24"/>
          <w:lang w:val="uk-UA"/>
        </w:rPr>
        <w:t>іжнародна інформація</w:t>
      </w:r>
      <w:r w:rsidR="005876D0" w:rsidRPr="005876D0">
        <w:rPr>
          <w:b/>
          <w:sz w:val="24"/>
          <w:lang w:val="uk-UA"/>
        </w:rPr>
        <w:t>»</w:t>
      </w:r>
    </w:p>
    <w:p w:rsidR="00027522" w:rsidRDefault="00027522" w:rsidP="00A20744">
      <w:pPr>
        <w:rPr>
          <w:sz w:val="24"/>
          <w:lang w:val="uk-UA"/>
        </w:rPr>
      </w:pPr>
    </w:p>
    <w:p w:rsidR="009B0640" w:rsidRPr="00027522" w:rsidRDefault="00027522" w:rsidP="00A20744">
      <w:pPr>
        <w:rPr>
          <w:sz w:val="24"/>
          <w:lang w:val="uk-UA"/>
        </w:rPr>
      </w:pPr>
      <w:r w:rsidRPr="00027522">
        <w:rPr>
          <w:sz w:val="24"/>
          <w:lang w:val="uk-UA"/>
        </w:rPr>
        <w:t>факультет міжнародних відносин</w:t>
      </w:r>
    </w:p>
    <w:p w:rsidR="00027522" w:rsidRDefault="00027522" w:rsidP="001D743E">
      <w:pPr>
        <w:jc w:val="center"/>
        <w:rPr>
          <w:b/>
          <w:lang w:val="uk-UA"/>
        </w:rPr>
      </w:pPr>
    </w:p>
    <w:p w:rsidR="00027522" w:rsidRPr="001D743E" w:rsidRDefault="00027522" w:rsidP="001D743E">
      <w:pPr>
        <w:jc w:val="center"/>
        <w:rPr>
          <w:b/>
          <w:lang w:val="uk-UA"/>
        </w:rPr>
      </w:pPr>
    </w:p>
    <w:p w:rsidR="00A20744" w:rsidRDefault="00A20744" w:rsidP="002D3B0F">
      <w:pPr>
        <w:pStyle w:val="BodyText24"/>
        <w:numPr>
          <w:ilvl w:val="12"/>
          <w:numId w:val="0"/>
        </w:numPr>
        <w:tabs>
          <w:tab w:val="clear" w:pos="2694"/>
        </w:tabs>
        <w:spacing w:after="120"/>
        <w:rPr>
          <w:rFonts w:ascii="Times New Roman CYR" w:hAnsi="Times New Roman CYR"/>
          <w:b/>
          <w:lang w:val="uk-UA"/>
        </w:rPr>
      </w:pPr>
      <w:r>
        <w:rPr>
          <w:rFonts w:ascii="Times New Roman CYR" w:hAnsi="Times New Roman CYR"/>
          <w:b/>
          <w:lang w:val="uk-UA"/>
        </w:rPr>
        <w:t>РОЗРОБНИК</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21"/>
        <w:gridCol w:w="1877"/>
      </w:tblGrid>
      <w:tr w:rsidR="00A20744" w:rsidRPr="00027522" w:rsidTr="004872F2">
        <w:tc>
          <w:tcPr>
            <w:tcW w:w="7621" w:type="dxa"/>
            <w:vAlign w:val="center"/>
          </w:tcPr>
          <w:p w:rsidR="00A20744" w:rsidRPr="00027522" w:rsidRDefault="0046423B" w:rsidP="0046423B">
            <w:pPr>
              <w:pStyle w:val="BodyText24"/>
              <w:numPr>
                <w:ilvl w:val="12"/>
                <w:numId w:val="0"/>
              </w:numPr>
              <w:tabs>
                <w:tab w:val="clear" w:pos="2694"/>
              </w:tabs>
              <w:spacing w:line="360" w:lineRule="auto"/>
              <w:jc w:val="left"/>
              <w:rPr>
                <w:rFonts w:ascii="Times New Roman CYR" w:hAnsi="Times New Roman CYR"/>
                <w:b/>
                <w:lang w:val="uk-UA"/>
              </w:rPr>
            </w:pPr>
            <w:r w:rsidRPr="00027522">
              <w:rPr>
                <w:b/>
                <w:lang w:val="uk-UA"/>
              </w:rPr>
              <w:t>І.О.Чернозубкін</w:t>
            </w:r>
            <w:r w:rsidRPr="00027522">
              <w:rPr>
                <w:lang w:val="uk-UA"/>
              </w:rPr>
              <w:t>, доцент кафедри, кандидат технічних наук, доцент</w:t>
            </w:r>
          </w:p>
        </w:tc>
        <w:tc>
          <w:tcPr>
            <w:tcW w:w="1877" w:type="dxa"/>
            <w:vAlign w:val="center"/>
          </w:tcPr>
          <w:p w:rsidR="00A20744" w:rsidRPr="00027522" w:rsidRDefault="00A20744" w:rsidP="004872F2">
            <w:pPr>
              <w:pStyle w:val="BodyText24"/>
              <w:numPr>
                <w:ilvl w:val="12"/>
                <w:numId w:val="0"/>
              </w:numPr>
              <w:tabs>
                <w:tab w:val="clear" w:pos="2694"/>
              </w:tabs>
              <w:spacing w:line="480" w:lineRule="auto"/>
              <w:jc w:val="center"/>
              <w:rPr>
                <w:lang w:val="uk-UA"/>
              </w:rPr>
            </w:pPr>
          </w:p>
        </w:tc>
      </w:tr>
    </w:tbl>
    <w:p w:rsidR="0064649F" w:rsidRPr="004E4051" w:rsidRDefault="0064649F" w:rsidP="003C646F">
      <w:pPr>
        <w:jc w:val="both"/>
        <w:rPr>
          <w:lang w:val="uk-UA"/>
        </w:rPr>
      </w:pPr>
    </w:p>
    <w:p w:rsidR="004E7F55" w:rsidRDefault="004E7F55" w:rsidP="0064649F">
      <w:pPr>
        <w:jc w:val="both"/>
        <w:rPr>
          <w:lang w:val="uk-UA"/>
        </w:rPr>
      </w:pPr>
    </w:p>
    <w:p w:rsidR="004E7F55" w:rsidRDefault="004E7F55" w:rsidP="0064649F">
      <w:pPr>
        <w:jc w:val="both"/>
        <w:rPr>
          <w:lang w:val="uk-UA"/>
        </w:rPr>
      </w:pPr>
    </w:p>
    <w:p w:rsidR="004E7F55" w:rsidRDefault="004E7F55" w:rsidP="0064649F">
      <w:pPr>
        <w:jc w:val="both"/>
        <w:rPr>
          <w:lang w:val="uk-UA"/>
        </w:rPr>
      </w:pPr>
    </w:p>
    <w:p w:rsidR="00DD72F8" w:rsidRDefault="00DD72F8" w:rsidP="0064649F">
      <w:pPr>
        <w:jc w:val="both"/>
        <w:rPr>
          <w:lang w:val="uk-UA"/>
        </w:rPr>
      </w:pPr>
    </w:p>
    <w:p w:rsidR="00DD72F8" w:rsidRDefault="00DD72F8" w:rsidP="0064649F">
      <w:pPr>
        <w:jc w:val="both"/>
        <w:rPr>
          <w:lang w:val="uk-UA"/>
        </w:rPr>
      </w:pPr>
    </w:p>
    <w:p w:rsidR="00DD72F8" w:rsidRDefault="00DD72F8" w:rsidP="0064649F">
      <w:pPr>
        <w:jc w:val="both"/>
        <w:rPr>
          <w:lang w:val="uk-UA"/>
        </w:rPr>
      </w:pPr>
    </w:p>
    <w:p w:rsidR="00DD72F8" w:rsidRDefault="00DD72F8" w:rsidP="0064649F">
      <w:pPr>
        <w:jc w:val="both"/>
        <w:rPr>
          <w:lang w:val="uk-UA"/>
        </w:rPr>
      </w:pPr>
    </w:p>
    <w:p w:rsidR="00DD72F8" w:rsidRDefault="00DD72F8" w:rsidP="0064649F">
      <w:pPr>
        <w:jc w:val="both"/>
        <w:rPr>
          <w:lang w:val="uk-UA"/>
        </w:rPr>
      </w:pPr>
    </w:p>
    <w:p w:rsidR="00DD72F8" w:rsidRPr="004E4051" w:rsidRDefault="00DD72F8" w:rsidP="0064649F">
      <w:pPr>
        <w:jc w:val="both"/>
        <w:rPr>
          <w:lang w:val="uk-UA"/>
        </w:rPr>
      </w:pP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Pr>
          <w:lang w:val="uk-UA"/>
        </w:rPr>
        <w:t>Університет «КРОК», 20</w:t>
      </w:r>
      <w:r w:rsidR="00027522">
        <w:rPr>
          <w:lang w:val="uk-UA"/>
        </w:rPr>
        <w:t>1</w:t>
      </w:r>
      <w:r w:rsidR="002D3B0F">
        <w:rPr>
          <w:lang w:val="en-US"/>
        </w:rPr>
        <w:t>4</w:t>
      </w:r>
      <w:r w:rsidRPr="004E4051">
        <w:rPr>
          <w:lang w:val="uk-UA"/>
        </w:rPr>
        <w:t xml:space="preserve"> </w:t>
      </w:r>
      <w:r>
        <w:rPr>
          <w:lang w:val="uk-UA"/>
        </w:rPr>
        <w:t xml:space="preserve"> рік</w:t>
      </w:r>
    </w:p>
    <w:p w:rsidR="00A20744" w:rsidRPr="004E4051" w:rsidRDefault="00A20744" w:rsidP="00A20744">
      <w:pPr>
        <w:ind w:left="-142"/>
        <w:jc w:val="right"/>
        <w:rPr>
          <w:lang w:val="uk-UA"/>
        </w:rPr>
      </w:pPr>
      <w:r w:rsidRPr="004E4051">
        <w:rPr>
          <w:lang w:val="uk-UA"/>
        </w:rPr>
        <w:sym w:font="Symbol" w:char="F0D3"/>
      </w:r>
      <w:r w:rsidRPr="004E4051">
        <w:rPr>
          <w:lang w:val="uk-UA"/>
        </w:rPr>
        <w:t xml:space="preserve"> </w:t>
      </w:r>
      <w:r w:rsidR="004E7F55">
        <w:rPr>
          <w:lang w:val="uk-UA"/>
        </w:rPr>
        <w:t>Чернозубкін І.О.</w:t>
      </w:r>
      <w:r>
        <w:rPr>
          <w:lang w:val="uk-UA"/>
        </w:rPr>
        <w:t xml:space="preserve"> 20</w:t>
      </w:r>
      <w:r w:rsidR="00027522">
        <w:rPr>
          <w:lang w:val="uk-UA"/>
        </w:rPr>
        <w:t>1</w:t>
      </w:r>
      <w:r w:rsidR="002D3B0F">
        <w:rPr>
          <w:lang w:val="en-US"/>
        </w:rPr>
        <w:t>4</w:t>
      </w:r>
      <w:r w:rsidRPr="004E4051">
        <w:rPr>
          <w:lang w:val="uk-UA"/>
        </w:rPr>
        <w:t xml:space="preserve"> </w:t>
      </w:r>
      <w:r>
        <w:rPr>
          <w:lang w:val="uk-UA"/>
        </w:rPr>
        <w:t xml:space="preserve"> рік</w:t>
      </w:r>
    </w:p>
    <w:p w:rsidR="0064649F" w:rsidRDefault="0064649F" w:rsidP="0064649F">
      <w:pPr>
        <w:jc w:val="both"/>
        <w:rPr>
          <w:lang w:val="uk-UA"/>
        </w:rPr>
      </w:pPr>
    </w:p>
    <w:p w:rsidR="0064649F" w:rsidRPr="004E4051" w:rsidRDefault="00730689" w:rsidP="00A20744">
      <w:pPr>
        <w:jc w:val="center"/>
        <w:rPr>
          <w:lang w:val="uk-UA"/>
        </w:rPr>
      </w:pPr>
      <w:r w:rsidRPr="00730689">
        <w:rPr>
          <w:b/>
          <w:lang w:val="uk-UA"/>
        </w:rPr>
        <w:t>Київ</w:t>
      </w:r>
      <w:r w:rsidR="00B5471C" w:rsidRPr="00730689">
        <w:rPr>
          <w:b/>
          <w:lang w:val="uk-UA"/>
        </w:rPr>
        <w:t xml:space="preserve"> – 20</w:t>
      </w:r>
      <w:r w:rsidRPr="00730689">
        <w:rPr>
          <w:b/>
          <w:lang w:val="uk-UA"/>
        </w:rPr>
        <w:t>1</w:t>
      </w:r>
      <w:r w:rsidR="002D3B0F">
        <w:rPr>
          <w:b/>
          <w:lang w:val="en-US"/>
        </w:rPr>
        <w:t>4</w:t>
      </w:r>
      <w:r w:rsidR="00B5471C" w:rsidRPr="00730689">
        <w:rPr>
          <w:b/>
          <w:lang w:val="uk-UA"/>
        </w:rPr>
        <w:t xml:space="preserve"> рік</w:t>
      </w:r>
      <w:r w:rsidR="0064649F" w:rsidRPr="004E4051">
        <w:rPr>
          <w:lang w:val="uk-UA"/>
        </w:rPr>
        <w:br w:type="page"/>
      </w:r>
    </w:p>
    <w:p w:rsidR="0064649F" w:rsidRPr="00211B8C" w:rsidRDefault="0064649F" w:rsidP="0064649F">
      <w:pPr>
        <w:numPr>
          <w:ilvl w:val="0"/>
          <w:numId w:val="3"/>
        </w:numPr>
        <w:tabs>
          <w:tab w:val="left" w:pos="3900"/>
        </w:tabs>
        <w:jc w:val="center"/>
        <w:rPr>
          <w:b/>
          <w:szCs w:val="28"/>
          <w:lang w:val="uk-UA"/>
        </w:rPr>
      </w:pPr>
      <w:r w:rsidRPr="00211B8C">
        <w:rPr>
          <w:b/>
          <w:szCs w:val="28"/>
          <w:lang w:val="uk-UA"/>
        </w:rPr>
        <w:lastRenderedPageBreak/>
        <w:t>Мета та завдання навчальної дисципліни</w:t>
      </w:r>
    </w:p>
    <w:p w:rsidR="001374A4" w:rsidRDefault="009C6D3D" w:rsidP="001374A4">
      <w:pPr>
        <w:pStyle w:val="ae"/>
        <w:ind w:left="0" w:firstLine="709"/>
        <w:jc w:val="both"/>
        <w:rPr>
          <w:szCs w:val="28"/>
          <w:lang w:val="uk-UA"/>
        </w:rPr>
      </w:pPr>
      <w:r w:rsidRPr="002D3B0F">
        <w:rPr>
          <w:b/>
          <w:szCs w:val="28"/>
          <w:lang w:val="uk-UA"/>
        </w:rPr>
        <w:t>Мет</w:t>
      </w:r>
      <w:r w:rsidR="002D3B0F" w:rsidRPr="002D3B0F">
        <w:rPr>
          <w:b/>
          <w:szCs w:val="28"/>
          <w:lang w:val="uk-UA"/>
        </w:rPr>
        <w:t>ою</w:t>
      </w:r>
      <w:r w:rsidR="002D3B0F">
        <w:rPr>
          <w:szCs w:val="28"/>
          <w:lang w:val="uk-UA"/>
        </w:rPr>
        <w:t xml:space="preserve"> дисципліни є</w:t>
      </w:r>
      <w:r w:rsidR="004E7F55">
        <w:rPr>
          <w:szCs w:val="28"/>
          <w:lang w:val="uk-UA"/>
        </w:rPr>
        <w:t xml:space="preserve"> </w:t>
      </w:r>
      <w:r w:rsidR="001374A4" w:rsidRPr="001374A4">
        <w:rPr>
          <w:szCs w:val="28"/>
          <w:lang w:val="uk-UA"/>
        </w:rPr>
        <w:t>аналіз особливостей переходу сучасного суспільства до інформаційної фази (інформаційного суспільства), змін в системі матеріального виробництва, економіки, трансформації соціальних, культурних і політичних структур під впливом інформатизації</w:t>
      </w:r>
      <w:r w:rsidR="005876D0">
        <w:rPr>
          <w:szCs w:val="28"/>
          <w:lang w:val="uk-UA"/>
        </w:rPr>
        <w:t>.</w:t>
      </w:r>
    </w:p>
    <w:p w:rsidR="002D3B0F" w:rsidRDefault="009C6D3D" w:rsidP="001374A4">
      <w:pPr>
        <w:tabs>
          <w:tab w:val="left" w:pos="180"/>
        </w:tabs>
        <w:ind w:firstLine="720"/>
        <w:jc w:val="both"/>
        <w:rPr>
          <w:szCs w:val="28"/>
          <w:lang w:val="uk-UA"/>
        </w:rPr>
      </w:pPr>
      <w:r w:rsidRPr="002D3B0F">
        <w:rPr>
          <w:b/>
          <w:szCs w:val="28"/>
          <w:lang w:val="uk-UA"/>
        </w:rPr>
        <w:t>Завдання</w:t>
      </w:r>
      <w:r w:rsidR="002D3B0F" w:rsidRPr="002D3B0F">
        <w:rPr>
          <w:b/>
          <w:szCs w:val="28"/>
          <w:lang w:val="uk-UA"/>
        </w:rPr>
        <w:t>ми</w:t>
      </w:r>
      <w:r w:rsidR="002D3B0F">
        <w:rPr>
          <w:szCs w:val="28"/>
          <w:lang w:val="uk-UA"/>
        </w:rPr>
        <w:t xml:space="preserve"> дисципліни є:</w:t>
      </w:r>
    </w:p>
    <w:p w:rsidR="001374A4" w:rsidRPr="001374A4" w:rsidRDefault="001374A4" w:rsidP="001374A4">
      <w:pPr>
        <w:tabs>
          <w:tab w:val="left" w:pos="180"/>
        </w:tabs>
        <w:ind w:firstLine="720"/>
        <w:jc w:val="both"/>
        <w:rPr>
          <w:szCs w:val="28"/>
          <w:lang w:val="uk-UA"/>
        </w:rPr>
      </w:pPr>
      <w:r w:rsidRPr="001374A4">
        <w:rPr>
          <w:szCs w:val="28"/>
          <w:lang w:val="uk-UA"/>
        </w:rPr>
        <w:t>формування системи знань щодо інформаційно-технологічних, економічних, соціальних, політичних, культурологічних передумов переходу сучасного суспільства до інформаційного суспільства;</w:t>
      </w:r>
    </w:p>
    <w:p w:rsidR="001374A4" w:rsidRPr="001374A4" w:rsidRDefault="001374A4" w:rsidP="001374A4">
      <w:pPr>
        <w:tabs>
          <w:tab w:val="left" w:pos="180"/>
        </w:tabs>
        <w:ind w:firstLine="720"/>
        <w:jc w:val="both"/>
        <w:rPr>
          <w:szCs w:val="28"/>
          <w:lang w:val="uk-UA"/>
        </w:rPr>
      </w:pPr>
      <w:r w:rsidRPr="001374A4">
        <w:rPr>
          <w:szCs w:val="28"/>
          <w:lang w:val="uk-UA"/>
        </w:rPr>
        <w:t>формування практичних навичок щодо аналізу сучасних тенденцій розвитку суспільства, виявлення загальних рис та особливостей цього процесу;</w:t>
      </w:r>
    </w:p>
    <w:p w:rsidR="001374A4" w:rsidRPr="001374A4" w:rsidRDefault="001374A4" w:rsidP="001374A4">
      <w:pPr>
        <w:tabs>
          <w:tab w:val="left" w:pos="180"/>
        </w:tabs>
        <w:ind w:firstLine="720"/>
        <w:jc w:val="both"/>
        <w:rPr>
          <w:szCs w:val="28"/>
          <w:lang w:val="uk-UA"/>
        </w:rPr>
      </w:pPr>
      <w:r w:rsidRPr="001374A4">
        <w:rPr>
          <w:szCs w:val="28"/>
          <w:lang w:val="uk-UA"/>
        </w:rPr>
        <w:t>вивчення змін (трансформацій), які відбуваються в системі матеріального виробництва та інфраструктурі під впливом інформатизації, нормативно-правових основ інформатизації в Україні;</w:t>
      </w:r>
    </w:p>
    <w:p w:rsidR="001374A4" w:rsidRPr="001374A4" w:rsidRDefault="001374A4" w:rsidP="001374A4">
      <w:pPr>
        <w:tabs>
          <w:tab w:val="left" w:pos="180"/>
        </w:tabs>
        <w:ind w:firstLine="720"/>
        <w:jc w:val="both"/>
        <w:rPr>
          <w:szCs w:val="28"/>
          <w:lang w:val="uk-UA"/>
        </w:rPr>
      </w:pPr>
      <w:r w:rsidRPr="001374A4">
        <w:rPr>
          <w:szCs w:val="28"/>
          <w:lang w:val="uk-UA"/>
        </w:rPr>
        <w:t>засвоєння методичних засад зміни соціальних, політичних та економічних інститутів, а також суспільних і морально-культурних відносин  в умовах інформатизації та визначення особливостей даного процесу;</w:t>
      </w:r>
    </w:p>
    <w:p w:rsidR="001374A4" w:rsidRPr="001374A4" w:rsidRDefault="001374A4" w:rsidP="001374A4">
      <w:pPr>
        <w:tabs>
          <w:tab w:val="left" w:pos="180"/>
        </w:tabs>
        <w:ind w:firstLine="720"/>
        <w:jc w:val="both"/>
        <w:rPr>
          <w:szCs w:val="28"/>
          <w:lang w:val="uk-UA"/>
        </w:rPr>
      </w:pPr>
      <w:r w:rsidRPr="001374A4">
        <w:rPr>
          <w:szCs w:val="28"/>
          <w:lang w:val="uk-UA"/>
        </w:rPr>
        <w:t xml:space="preserve"> визначення соціального статусу людини в інформаційному суспільстві;</w:t>
      </w:r>
    </w:p>
    <w:p w:rsidR="001374A4" w:rsidRPr="001374A4" w:rsidRDefault="001374A4" w:rsidP="001374A4">
      <w:pPr>
        <w:tabs>
          <w:tab w:val="left" w:pos="180"/>
        </w:tabs>
        <w:ind w:firstLine="720"/>
        <w:jc w:val="both"/>
        <w:rPr>
          <w:szCs w:val="28"/>
          <w:lang w:val="uk-UA"/>
        </w:rPr>
      </w:pPr>
      <w:r w:rsidRPr="001374A4">
        <w:rPr>
          <w:szCs w:val="28"/>
          <w:lang w:val="uk-UA"/>
        </w:rPr>
        <w:t>ознайомлення з особливостями політики розвинутих держав світу у сфері інформатизації;</w:t>
      </w:r>
    </w:p>
    <w:p w:rsidR="001374A4" w:rsidRDefault="001374A4" w:rsidP="001374A4">
      <w:pPr>
        <w:tabs>
          <w:tab w:val="left" w:pos="180"/>
        </w:tabs>
        <w:ind w:firstLine="720"/>
        <w:jc w:val="both"/>
        <w:rPr>
          <w:szCs w:val="28"/>
          <w:lang w:val="uk-UA"/>
        </w:rPr>
      </w:pPr>
      <w:r w:rsidRPr="001374A4">
        <w:rPr>
          <w:szCs w:val="28"/>
          <w:lang w:val="uk-UA"/>
        </w:rPr>
        <w:t>виховання активної позиції у житті, відповідальності за своє місце і значущість у соціальній структурі сучасного українського суспільства, формування самостійного і критичного мислення, вміння бачити постаючи в реальній діяльності проблеми та шукати шляхи їх раціонального вирішення, використовуючи сучасні інформаційні технології.</w:t>
      </w:r>
    </w:p>
    <w:p w:rsidR="001374A4" w:rsidRPr="001374A4" w:rsidRDefault="001374A4" w:rsidP="001374A4">
      <w:pPr>
        <w:tabs>
          <w:tab w:val="left" w:pos="180"/>
        </w:tabs>
        <w:ind w:firstLine="720"/>
        <w:jc w:val="both"/>
        <w:rPr>
          <w:szCs w:val="22"/>
          <w:lang w:val="uk-UA"/>
        </w:rPr>
      </w:pPr>
      <w:r w:rsidRPr="001374A4">
        <w:rPr>
          <w:szCs w:val="22"/>
          <w:lang w:val="uk-UA"/>
        </w:rPr>
        <w:t>Освоївши програму навчальної дисципліни студенти повинні бути здатними вирішувати професійні завдання із застосуванням сучасних методичних підходів та інструментів інформатизації та володіти наступними професійними компетенція ми для реалізації вказаних завдань:</w:t>
      </w:r>
    </w:p>
    <w:p w:rsidR="001374A4" w:rsidRPr="001374A4" w:rsidRDefault="001374A4" w:rsidP="001374A4">
      <w:pPr>
        <w:tabs>
          <w:tab w:val="left" w:pos="180"/>
        </w:tabs>
        <w:ind w:firstLine="720"/>
        <w:jc w:val="both"/>
        <w:rPr>
          <w:szCs w:val="22"/>
          <w:lang w:val="uk-UA"/>
        </w:rPr>
      </w:pPr>
      <w:r w:rsidRPr="001374A4">
        <w:rPr>
          <w:szCs w:val="22"/>
          <w:lang w:val="uk-UA"/>
        </w:rPr>
        <w:t>характеризувати основні тенденції впливу інформатизації на суспільство та його результатів на економічну, політичну, культурну, соціальну підсистеми суспільства;</w:t>
      </w:r>
    </w:p>
    <w:p w:rsidR="001374A4" w:rsidRPr="001374A4" w:rsidRDefault="001374A4" w:rsidP="001374A4">
      <w:pPr>
        <w:tabs>
          <w:tab w:val="left" w:pos="180"/>
        </w:tabs>
        <w:ind w:firstLine="720"/>
        <w:jc w:val="both"/>
        <w:rPr>
          <w:szCs w:val="22"/>
          <w:lang w:val="uk-UA"/>
        </w:rPr>
      </w:pPr>
      <w:r w:rsidRPr="001374A4">
        <w:rPr>
          <w:szCs w:val="22"/>
          <w:lang w:val="uk-UA"/>
        </w:rPr>
        <w:t xml:space="preserve">обґрунтовувати засади становлення інформаційного суспільства в Україні; </w:t>
      </w:r>
    </w:p>
    <w:p w:rsidR="001374A4" w:rsidRPr="001374A4" w:rsidRDefault="001374A4" w:rsidP="001374A4">
      <w:pPr>
        <w:tabs>
          <w:tab w:val="left" w:pos="180"/>
        </w:tabs>
        <w:ind w:firstLine="720"/>
        <w:jc w:val="both"/>
        <w:rPr>
          <w:szCs w:val="22"/>
          <w:lang w:val="uk-UA"/>
        </w:rPr>
      </w:pPr>
      <w:r w:rsidRPr="001374A4">
        <w:rPr>
          <w:szCs w:val="22"/>
          <w:lang w:val="uk-UA"/>
        </w:rPr>
        <w:t>аналізувати сутність основних понять щодо інформатизації суспільства;</w:t>
      </w:r>
    </w:p>
    <w:p w:rsidR="001374A4" w:rsidRPr="001374A4" w:rsidRDefault="001374A4" w:rsidP="001374A4">
      <w:pPr>
        <w:tabs>
          <w:tab w:val="left" w:pos="180"/>
        </w:tabs>
        <w:ind w:firstLine="720"/>
        <w:jc w:val="both"/>
        <w:rPr>
          <w:szCs w:val="22"/>
          <w:lang w:val="uk-UA"/>
        </w:rPr>
      </w:pPr>
      <w:r w:rsidRPr="001374A4">
        <w:rPr>
          <w:szCs w:val="22"/>
          <w:lang w:val="uk-UA"/>
        </w:rPr>
        <w:t>порівнювати особливості політики розвинутих держав світу у сфері інформатизації;</w:t>
      </w:r>
    </w:p>
    <w:p w:rsidR="001374A4" w:rsidRPr="001374A4" w:rsidRDefault="001374A4" w:rsidP="001374A4">
      <w:pPr>
        <w:tabs>
          <w:tab w:val="left" w:pos="180"/>
        </w:tabs>
        <w:ind w:firstLine="720"/>
        <w:jc w:val="both"/>
        <w:rPr>
          <w:szCs w:val="22"/>
          <w:lang w:val="uk-UA"/>
        </w:rPr>
      </w:pPr>
      <w:r w:rsidRPr="001374A4">
        <w:rPr>
          <w:szCs w:val="22"/>
          <w:lang w:val="uk-UA"/>
        </w:rPr>
        <w:t>аналізувати трансформацій економічних, політичних, соціальних і культурних структур сучасного суспільства під впливом інформатизації;</w:t>
      </w:r>
    </w:p>
    <w:p w:rsidR="001374A4" w:rsidRPr="001374A4" w:rsidRDefault="001374A4" w:rsidP="001374A4">
      <w:pPr>
        <w:tabs>
          <w:tab w:val="left" w:pos="180"/>
        </w:tabs>
        <w:ind w:firstLine="720"/>
        <w:jc w:val="both"/>
        <w:rPr>
          <w:szCs w:val="22"/>
          <w:lang w:val="uk-UA"/>
        </w:rPr>
      </w:pPr>
      <w:r w:rsidRPr="001374A4">
        <w:rPr>
          <w:szCs w:val="22"/>
          <w:lang w:val="uk-UA"/>
        </w:rPr>
        <w:t>оцінювати явища соціального, політичного, культурного, економічного життя сучасного українського суспільства в процесі його інформатизації та визначати своє місце в ньому;</w:t>
      </w:r>
    </w:p>
    <w:p w:rsidR="001374A4" w:rsidRPr="001374A4" w:rsidRDefault="001374A4" w:rsidP="001374A4">
      <w:pPr>
        <w:tabs>
          <w:tab w:val="left" w:pos="180"/>
        </w:tabs>
        <w:ind w:firstLine="720"/>
        <w:jc w:val="both"/>
        <w:rPr>
          <w:szCs w:val="22"/>
          <w:lang w:val="uk-UA"/>
        </w:rPr>
      </w:pPr>
      <w:r w:rsidRPr="001374A4">
        <w:rPr>
          <w:szCs w:val="22"/>
          <w:lang w:val="uk-UA"/>
        </w:rPr>
        <w:t>застосовувати знання для організації своєї діяльності в умовах формування інформаційного суспільства в нашій державі;</w:t>
      </w:r>
    </w:p>
    <w:p w:rsidR="001374A4" w:rsidRPr="001374A4" w:rsidRDefault="001374A4" w:rsidP="001374A4">
      <w:pPr>
        <w:tabs>
          <w:tab w:val="left" w:pos="180"/>
        </w:tabs>
        <w:ind w:firstLine="720"/>
        <w:jc w:val="both"/>
        <w:rPr>
          <w:szCs w:val="22"/>
          <w:lang w:val="uk-UA"/>
        </w:rPr>
      </w:pPr>
      <w:r w:rsidRPr="001374A4">
        <w:rPr>
          <w:szCs w:val="22"/>
          <w:lang w:val="uk-UA"/>
        </w:rPr>
        <w:lastRenderedPageBreak/>
        <w:t>впроваджувати нові інформаційні технології в основні сфери діяльності сучасного суспільства та оцінювати їх соціальний та етичний сенс;</w:t>
      </w:r>
    </w:p>
    <w:p w:rsidR="001374A4" w:rsidRPr="001374A4" w:rsidRDefault="001374A4" w:rsidP="001374A4">
      <w:pPr>
        <w:tabs>
          <w:tab w:val="left" w:pos="180"/>
        </w:tabs>
        <w:ind w:firstLine="720"/>
        <w:jc w:val="both"/>
        <w:rPr>
          <w:szCs w:val="22"/>
          <w:lang w:val="uk-UA"/>
        </w:rPr>
      </w:pPr>
      <w:r w:rsidRPr="001374A4">
        <w:rPr>
          <w:szCs w:val="22"/>
          <w:lang w:val="uk-UA"/>
        </w:rPr>
        <w:t>аналізувати та обробляти грамотно і швидко інформацію, вільно орієнтуватися в інформаційних потоках, бути готовим до постійної взаємодії з інформацією та взаємообміну між членами суспільства з використанням засобів інформатизації.</w:t>
      </w:r>
    </w:p>
    <w:p w:rsidR="00201B01" w:rsidRPr="00211B8C" w:rsidRDefault="00201B01" w:rsidP="00201B01">
      <w:pPr>
        <w:tabs>
          <w:tab w:val="left" w:pos="284"/>
          <w:tab w:val="left" w:pos="567"/>
        </w:tabs>
        <w:ind w:firstLine="567"/>
        <w:jc w:val="both"/>
        <w:rPr>
          <w:szCs w:val="28"/>
          <w:lang w:val="uk-UA"/>
        </w:rPr>
      </w:pPr>
      <w:r>
        <w:rPr>
          <w:szCs w:val="28"/>
          <w:lang w:val="uk-UA"/>
        </w:rPr>
        <w:t>У</w:t>
      </w:r>
      <w:r w:rsidRPr="00211B8C">
        <w:rPr>
          <w:szCs w:val="28"/>
          <w:lang w:val="uk-UA"/>
        </w:rPr>
        <w:t xml:space="preserve"> результаті вивчення </w:t>
      </w:r>
      <w:r>
        <w:rPr>
          <w:szCs w:val="28"/>
          <w:lang w:val="uk-UA"/>
        </w:rPr>
        <w:t xml:space="preserve">навчальної дисципліни </w:t>
      </w:r>
      <w:r w:rsidRPr="00211B8C">
        <w:rPr>
          <w:szCs w:val="28"/>
          <w:lang w:val="uk-UA"/>
        </w:rPr>
        <w:t xml:space="preserve">студент повинен </w:t>
      </w:r>
    </w:p>
    <w:p w:rsidR="004E7F55" w:rsidRDefault="00201B01" w:rsidP="00201B01">
      <w:pPr>
        <w:tabs>
          <w:tab w:val="left" w:pos="284"/>
          <w:tab w:val="left" w:pos="567"/>
        </w:tabs>
        <w:ind w:firstLine="567"/>
        <w:jc w:val="both"/>
        <w:rPr>
          <w:szCs w:val="28"/>
          <w:lang w:val="uk-UA"/>
        </w:rPr>
      </w:pPr>
      <w:r w:rsidRPr="00211B8C">
        <w:rPr>
          <w:b/>
          <w:szCs w:val="28"/>
          <w:lang w:val="uk-UA"/>
        </w:rPr>
        <w:t>знати:</w:t>
      </w:r>
      <w:r w:rsidRPr="00211B8C">
        <w:rPr>
          <w:szCs w:val="28"/>
          <w:lang w:val="uk-UA"/>
        </w:rPr>
        <w:t xml:space="preserve"> </w:t>
      </w:r>
    </w:p>
    <w:p w:rsidR="001374A4" w:rsidRPr="001374A4" w:rsidRDefault="001374A4" w:rsidP="001374A4">
      <w:pPr>
        <w:pStyle w:val="ae"/>
        <w:spacing w:after="0"/>
        <w:ind w:left="0" w:firstLine="851"/>
        <w:jc w:val="both"/>
        <w:rPr>
          <w:szCs w:val="22"/>
          <w:lang w:val="uk-UA"/>
        </w:rPr>
      </w:pPr>
      <w:r w:rsidRPr="001374A4">
        <w:rPr>
          <w:szCs w:val="22"/>
          <w:lang w:val="uk-UA"/>
        </w:rPr>
        <w:t>основні характерні риси інформаційного суспільства;</w:t>
      </w:r>
    </w:p>
    <w:p w:rsidR="001374A4" w:rsidRPr="001374A4" w:rsidRDefault="001374A4" w:rsidP="001374A4">
      <w:pPr>
        <w:pStyle w:val="ae"/>
        <w:spacing w:after="0"/>
        <w:ind w:left="0" w:firstLine="851"/>
        <w:jc w:val="both"/>
        <w:rPr>
          <w:szCs w:val="22"/>
          <w:lang w:val="uk-UA"/>
        </w:rPr>
      </w:pPr>
      <w:r w:rsidRPr="001374A4">
        <w:rPr>
          <w:szCs w:val="22"/>
          <w:lang w:val="uk-UA"/>
        </w:rPr>
        <w:t>сутність понять «інформатизація суспільства», «інформаційний ресурс держави», «політика держави у сфері інформатизації», «інформаційна культура»;</w:t>
      </w:r>
    </w:p>
    <w:p w:rsidR="001374A4" w:rsidRPr="001374A4" w:rsidRDefault="001374A4" w:rsidP="001374A4">
      <w:pPr>
        <w:pStyle w:val="ae"/>
        <w:spacing w:after="0"/>
        <w:ind w:left="0" w:firstLine="851"/>
        <w:jc w:val="both"/>
        <w:rPr>
          <w:szCs w:val="22"/>
          <w:lang w:val="uk-UA"/>
        </w:rPr>
      </w:pPr>
      <w:r w:rsidRPr="001374A4">
        <w:rPr>
          <w:szCs w:val="22"/>
          <w:lang w:val="uk-UA"/>
        </w:rPr>
        <w:t>основні тенденції впливу інформатизації на суспільство, результати аналізу трансформацій його економічних, політичних, соціальних і культурних структур;</w:t>
      </w:r>
    </w:p>
    <w:p w:rsidR="001374A4" w:rsidRPr="001374A4" w:rsidRDefault="001374A4" w:rsidP="001374A4">
      <w:pPr>
        <w:pStyle w:val="ae"/>
        <w:spacing w:after="0"/>
        <w:ind w:left="0" w:firstLine="851"/>
        <w:jc w:val="both"/>
        <w:rPr>
          <w:szCs w:val="22"/>
          <w:lang w:val="uk-UA"/>
        </w:rPr>
      </w:pPr>
      <w:r w:rsidRPr="001374A4">
        <w:rPr>
          <w:szCs w:val="22"/>
          <w:lang w:val="uk-UA"/>
        </w:rPr>
        <w:t>особливості політики розвинутих держав світу у сфері інформатизації;</w:t>
      </w:r>
    </w:p>
    <w:p w:rsidR="001374A4" w:rsidRDefault="001374A4" w:rsidP="001374A4">
      <w:pPr>
        <w:pStyle w:val="ae"/>
        <w:spacing w:after="0"/>
        <w:ind w:left="0" w:firstLine="851"/>
        <w:jc w:val="both"/>
        <w:rPr>
          <w:szCs w:val="22"/>
          <w:lang w:val="uk-UA"/>
        </w:rPr>
      </w:pPr>
      <w:r w:rsidRPr="001374A4">
        <w:rPr>
          <w:szCs w:val="22"/>
          <w:lang w:val="uk-UA"/>
        </w:rPr>
        <w:t>засади становлення інформаційного суспільства в Україні, нормативно-правове забезпечення інформатизації українського суспільства.</w:t>
      </w:r>
    </w:p>
    <w:p w:rsidR="004E7F55" w:rsidRDefault="00201B01" w:rsidP="00201B01">
      <w:pPr>
        <w:tabs>
          <w:tab w:val="left" w:pos="284"/>
          <w:tab w:val="left" w:pos="567"/>
        </w:tabs>
        <w:ind w:firstLine="567"/>
        <w:jc w:val="both"/>
        <w:rPr>
          <w:szCs w:val="28"/>
          <w:lang w:val="uk-UA"/>
        </w:rPr>
      </w:pPr>
      <w:r w:rsidRPr="00211B8C">
        <w:rPr>
          <w:b/>
          <w:szCs w:val="28"/>
          <w:lang w:val="uk-UA"/>
        </w:rPr>
        <w:t>вміти:</w:t>
      </w:r>
      <w:r w:rsidRPr="00211B8C">
        <w:rPr>
          <w:szCs w:val="28"/>
          <w:lang w:val="uk-UA"/>
        </w:rPr>
        <w:t xml:space="preserve"> </w:t>
      </w:r>
    </w:p>
    <w:p w:rsidR="008A0453" w:rsidRPr="008A0453" w:rsidRDefault="008A0453" w:rsidP="008A0453">
      <w:pPr>
        <w:pStyle w:val="ae"/>
        <w:spacing w:after="0"/>
        <w:ind w:left="0" w:firstLine="851"/>
        <w:jc w:val="both"/>
        <w:rPr>
          <w:szCs w:val="22"/>
          <w:lang w:val="uk-UA"/>
        </w:rPr>
      </w:pPr>
      <w:r w:rsidRPr="008A0453">
        <w:rPr>
          <w:szCs w:val="22"/>
          <w:lang w:val="uk-UA"/>
        </w:rPr>
        <w:t>аналізувати соціально-економічні процеси та проблеми становлення в Україні інформаційного суспільства;</w:t>
      </w:r>
    </w:p>
    <w:p w:rsidR="008A0453" w:rsidRPr="008A0453" w:rsidRDefault="008A0453" w:rsidP="008A0453">
      <w:pPr>
        <w:pStyle w:val="ae"/>
        <w:spacing w:after="0"/>
        <w:ind w:left="0" w:firstLine="851"/>
        <w:jc w:val="both"/>
        <w:rPr>
          <w:szCs w:val="22"/>
          <w:lang w:val="uk-UA"/>
        </w:rPr>
      </w:pPr>
      <w:r w:rsidRPr="008A0453">
        <w:rPr>
          <w:szCs w:val="22"/>
          <w:lang w:val="uk-UA"/>
        </w:rPr>
        <w:t>оцінювати явища соціального і економічного життя сучасного українського суспільства в процесі його інформатизації та вміти визначати своє місце в ньому;</w:t>
      </w:r>
    </w:p>
    <w:p w:rsidR="008A0453" w:rsidRPr="008A0453" w:rsidRDefault="008A0453" w:rsidP="008A0453">
      <w:pPr>
        <w:pStyle w:val="ae"/>
        <w:spacing w:after="0"/>
        <w:ind w:left="0" w:firstLine="851"/>
        <w:jc w:val="both"/>
        <w:rPr>
          <w:szCs w:val="22"/>
          <w:lang w:val="uk-UA"/>
        </w:rPr>
      </w:pPr>
      <w:r w:rsidRPr="008A0453">
        <w:rPr>
          <w:szCs w:val="22"/>
          <w:lang w:val="uk-UA"/>
        </w:rPr>
        <w:t>застосовувати знання для організації своєї діяльності в умовах формування інформаційного суспільства в нашій державі;</w:t>
      </w:r>
    </w:p>
    <w:p w:rsidR="008A0453" w:rsidRPr="008A0453" w:rsidRDefault="008A0453" w:rsidP="008A0453">
      <w:pPr>
        <w:pStyle w:val="ae"/>
        <w:spacing w:after="0"/>
        <w:ind w:left="0" w:firstLine="851"/>
        <w:jc w:val="both"/>
        <w:rPr>
          <w:szCs w:val="22"/>
          <w:lang w:val="uk-UA"/>
        </w:rPr>
      </w:pPr>
      <w:r w:rsidRPr="008A0453">
        <w:rPr>
          <w:szCs w:val="22"/>
          <w:lang w:val="uk-UA"/>
        </w:rPr>
        <w:t>сприяти становленню та впровадженню нових інформаційних технологій в економічній сфері України та оцінювати їх соціальний та етичний сенс.</w:t>
      </w:r>
    </w:p>
    <w:p w:rsidR="0064649F" w:rsidRPr="00664CCE" w:rsidRDefault="0064649F" w:rsidP="006E52E2">
      <w:pPr>
        <w:numPr>
          <w:ilvl w:val="0"/>
          <w:numId w:val="3"/>
        </w:numPr>
        <w:tabs>
          <w:tab w:val="left" w:pos="284"/>
          <w:tab w:val="left" w:pos="567"/>
        </w:tabs>
        <w:spacing w:before="240"/>
        <w:ind w:left="714" w:hanging="357"/>
        <w:jc w:val="center"/>
        <w:rPr>
          <w:b/>
          <w:szCs w:val="28"/>
          <w:lang w:val="uk-UA"/>
        </w:rPr>
      </w:pPr>
      <w:r w:rsidRPr="00664CCE">
        <w:rPr>
          <w:b/>
          <w:szCs w:val="28"/>
          <w:lang w:val="uk-UA"/>
        </w:rPr>
        <w:t>Програма навчальної дисципліни</w:t>
      </w:r>
    </w:p>
    <w:p w:rsidR="008A0453" w:rsidRPr="008A0453" w:rsidRDefault="008A0453" w:rsidP="006E52E2">
      <w:pPr>
        <w:ind w:firstLine="709"/>
        <w:jc w:val="both"/>
        <w:rPr>
          <w:b/>
          <w:lang w:val="uk-UA"/>
        </w:rPr>
      </w:pPr>
      <w:r w:rsidRPr="008A0453">
        <w:rPr>
          <w:b/>
          <w:lang w:val="uk-UA"/>
        </w:rPr>
        <w:t>Вступ</w:t>
      </w:r>
    </w:p>
    <w:p w:rsidR="008A0453" w:rsidRPr="008A0453" w:rsidRDefault="008A0453" w:rsidP="008A0453">
      <w:pPr>
        <w:pStyle w:val="ac"/>
        <w:tabs>
          <w:tab w:val="left" w:pos="-2880"/>
        </w:tabs>
        <w:spacing w:line="240" w:lineRule="auto"/>
        <w:ind w:firstLine="709"/>
        <w:jc w:val="both"/>
        <w:rPr>
          <w:rFonts w:ascii="Times New Roman" w:hAnsi="Times New Roman"/>
          <w:b w:val="0"/>
          <w:szCs w:val="28"/>
        </w:rPr>
      </w:pPr>
      <w:r w:rsidRPr="008A0453">
        <w:rPr>
          <w:rFonts w:ascii="Times New Roman" w:hAnsi="Times New Roman"/>
          <w:b w:val="0"/>
          <w:szCs w:val="28"/>
        </w:rPr>
        <w:t>Мета та основні завдання дисципліни. Характеристики дисципліни та порядок її вивчення. Застосування системного підходу при вивченні дисципліни. Термінологічна основа дисципліни: поняття "інформація", "інформаційна технологія", "інформаційна політика", "інформатизація". Значення інформатизації для сучасного суспільства. Програми інформатизації розвинутих країн світу (США, Японія, країни ЄС) та України. Загальна характеристика впливу інформатизації на підсистеми сучасного суспільства: економічну, соціальну, політичну, морально-культурну. Методична база дисципліни. Підвищення ролі інформації та знань у сучасну добу.</w:t>
      </w:r>
    </w:p>
    <w:p w:rsidR="008A0453" w:rsidRPr="008A0453" w:rsidRDefault="008A0453" w:rsidP="008A0453">
      <w:pPr>
        <w:ind w:firstLine="709"/>
        <w:jc w:val="both"/>
        <w:rPr>
          <w:b/>
          <w:lang w:val="uk-UA"/>
        </w:rPr>
      </w:pPr>
      <w:r w:rsidRPr="008A0453">
        <w:rPr>
          <w:b/>
          <w:lang w:val="uk-UA"/>
        </w:rPr>
        <w:t>Розділ 1. Теоретико-методологічні основи інформатизації суспільства.</w:t>
      </w:r>
    </w:p>
    <w:p w:rsidR="008A0453" w:rsidRPr="008A0453" w:rsidRDefault="008A0453" w:rsidP="008A0453">
      <w:pPr>
        <w:ind w:firstLine="709"/>
        <w:jc w:val="both"/>
        <w:rPr>
          <w:b/>
          <w:lang w:val="uk-UA"/>
        </w:rPr>
      </w:pPr>
      <w:r w:rsidRPr="008A0453">
        <w:rPr>
          <w:b/>
          <w:lang w:val="uk-UA"/>
        </w:rPr>
        <w:t>Тема 1. Аналіз історичного процесу розвитку суспільства.</w:t>
      </w:r>
    </w:p>
    <w:p w:rsidR="008A0453" w:rsidRPr="008A0453" w:rsidRDefault="008A0453" w:rsidP="008A0453">
      <w:pPr>
        <w:ind w:firstLine="709"/>
        <w:jc w:val="both"/>
        <w:rPr>
          <w:lang w:val="uk-UA"/>
        </w:rPr>
      </w:pPr>
      <w:r w:rsidRPr="008A0453">
        <w:rPr>
          <w:lang w:val="uk-UA"/>
        </w:rPr>
        <w:t>Поняття терміну "періодизація". Багатоманітність варіантів періодизації процесу розвитку суспільства. Основні концепції розвитку суспільства.</w:t>
      </w:r>
    </w:p>
    <w:p w:rsidR="008A0453" w:rsidRPr="008A0453" w:rsidRDefault="008A0453" w:rsidP="008A0453">
      <w:pPr>
        <w:ind w:firstLine="709"/>
        <w:jc w:val="both"/>
        <w:rPr>
          <w:lang w:val="uk-UA"/>
        </w:rPr>
      </w:pPr>
      <w:r w:rsidRPr="008A0453">
        <w:rPr>
          <w:lang w:val="uk-UA"/>
        </w:rPr>
        <w:t xml:space="preserve">Марксистська формаційна концепція періодизації історичного розвитку людської цивілізації. Теорія локальних цивілізацій Арнольда Дж. Тойнбі. Теорія </w:t>
      </w:r>
      <w:r w:rsidRPr="008A0453">
        <w:rPr>
          <w:lang w:val="uk-UA"/>
        </w:rPr>
        <w:lastRenderedPageBreak/>
        <w:t>трьох хвиль Е.Тоффлера. Теорія розвитку суспільства Д.Белла. Теорія інформаційних революцій А.І.Ракітова як розвиток підходів радянських вчених на історичний процес розвитку суспільства, комп'ютерна цивілізація. Визначення поняття "постійнустріальне суспільство". Передумови переходу індустріального суспільства в постіндустріальне, процес перетворення машинної технології в інтелектуальну (Д.Белл, Г.Кан. А.Вінер). Ведуча роль теорії постіндустріального суспільства Д.Белла.</w:t>
      </w:r>
    </w:p>
    <w:p w:rsidR="008A0453" w:rsidRPr="008A0453" w:rsidRDefault="008A0453" w:rsidP="008A0453">
      <w:pPr>
        <w:ind w:firstLine="709"/>
        <w:jc w:val="both"/>
        <w:rPr>
          <w:lang w:val="uk-UA"/>
        </w:rPr>
      </w:pPr>
      <w:r w:rsidRPr="008A0453">
        <w:rPr>
          <w:lang w:val="uk-UA"/>
        </w:rPr>
        <w:t>Внесок у розвиток теорії постіндустріального суспільства: теорія технотронного суспільства З.Бжезинського (вплив техніки і електроніки на суспільство); теорія електронного суспільства М.Мак-Люєна (роль комунікації у розвитку суспільства); теорія суспільства, побудованого на знанні П.Друкера (зміни ролі знання і наукової організації праці в суспільстві). Розвиток теорії постіндустріального суспільства російськими і українськими вченими (В.Іноземцев, Р.Абдеєв, Р.Калюжний, В.Цимбалюк, В.Коломієць, В.Ковалевський, О.Шевчук, О.Голубицький).</w:t>
      </w:r>
    </w:p>
    <w:p w:rsidR="008A0453" w:rsidRPr="008A0453" w:rsidRDefault="008A0453" w:rsidP="008A0453">
      <w:pPr>
        <w:ind w:firstLine="709"/>
        <w:jc w:val="both"/>
        <w:rPr>
          <w:lang w:val="uk-UA"/>
        </w:rPr>
      </w:pPr>
      <w:r w:rsidRPr="008A0453">
        <w:rPr>
          <w:lang w:val="uk-UA"/>
        </w:rPr>
        <w:t>Основні переваги і недоліки теорії постіндустріального суспільства.</w:t>
      </w:r>
    </w:p>
    <w:p w:rsidR="008A0453" w:rsidRPr="008A0453" w:rsidRDefault="008A0453" w:rsidP="008A0453">
      <w:pPr>
        <w:ind w:firstLine="709"/>
        <w:jc w:val="both"/>
        <w:rPr>
          <w:b/>
          <w:lang w:val="uk-UA"/>
        </w:rPr>
      </w:pPr>
      <w:r w:rsidRPr="008A0453">
        <w:rPr>
          <w:b/>
          <w:lang w:val="uk-UA"/>
        </w:rPr>
        <w:t>Тема 2. Теоретичні засади формування інформаційного суспільства та роль інформаційних технологій.</w:t>
      </w:r>
    </w:p>
    <w:p w:rsidR="008A0453" w:rsidRPr="008A0453" w:rsidRDefault="008A0453" w:rsidP="008A0453">
      <w:pPr>
        <w:ind w:firstLine="709"/>
        <w:jc w:val="both"/>
        <w:rPr>
          <w:lang w:val="uk-UA"/>
        </w:rPr>
      </w:pPr>
      <w:r w:rsidRPr="008A0453">
        <w:rPr>
          <w:lang w:val="uk-UA"/>
        </w:rPr>
        <w:t>Передумови виникнення теорії інформаційного суспільства. Роль новітніх технологій. Загальний зміст поняття "інформаційне суспільство". Характерні риси інформаційного суспільства. Аспекти, що характерні для інформаційного суспільства. Основні негативні тенденції переходу до інформаційного суспільства.</w:t>
      </w:r>
    </w:p>
    <w:p w:rsidR="008A0453" w:rsidRPr="008A0453" w:rsidRDefault="008A0453" w:rsidP="008A0453">
      <w:pPr>
        <w:ind w:firstLine="709"/>
        <w:jc w:val="both"/>
        <w:rPr>
          <w:lang w:val="uk-UA"/>
        </w:rPr>
      </w:pPr>
      <w:r w:rsidRPr="008A0453">
        <w:rPr>
          <w:lang w:val="uk-UA"/>
        </w:rPr>
        <w:t>Конвергенція теорій постіндустріалізму та інформаційного суспільства в працях Д.Белла, Е.Тоффлера. Зростання ролі засобів комунікації і знання для економічного і соціального життя, глобальна інформаційна інфраструктура.</w:t>
      </w:r>
    </w:p>
    <w:p w:rsidR="008A0453" w:rsidRPr="008A0453" w:rsidRDefault="008A0453" w:rsidP="008A0453">
      <w:pPr>
        <w:ind w:firstLine="709"/>
        <w:jc w:val="both"/>
        <w:rPr>
          <w:lang w:val="uk-UA"/>
        </w:rPr>
      </w:pPr>
      <w:r w:rsidRPr="008A0453">
        <w:rPr>
          <w:lang w:val="uk-UA"/>
        </w:rPr>
        <w:t>Основні риси інформаційного суспільства в працях вчених (М.Кастельс, Дж.Мартін, Р.Ф.Абдеєв, Й.Масуда).</w:t>
      </w:r>
    </w:p>
    <w:p w:rsidR="008A0453" w:rsidRPr="008A0453" w:rsidRDefault="008A0453" w:rsidP="008A0453">
      <w:pPr>
        <w:ind w:firstLine="709"/>
        <w:jc w:val="both"/>
        <w:rPr>
          <w:lang w:val="uk-UA"/>
        </w:rPr>
      </w:pPr>
      <w:r w:rsidRPr="008A0453">
        <w:rPr>
          <w:lang w:val="uk-UA"/>
        </w:rPr>
        <w:t xml:space="preserve">Феномен сучасних інформаційних технологій. Поняття інформатизація суспільства. Історія виникнення поняття. Складові процесу інформатизації. Теоретико-методологічні підходи щодо вивчення процесу інформатизації суспільства. Стан інформатизації. Негативні та позитивні наслідки інформатизації. </w:t>
      </w:r>
    </w:p>
    <w:p w:rsidR="008A0453" w:rsidRPr="008A0453" w:rsidRDefault="008A0453" w:rsidP="008A0453">
      <w:pPr>
        <w:ind w:firstLine="709"/>
        <w:jc w:val="both"/>
        <w:rPr>
          <w:b/>
          <w:szCs w:val="22"/>
          <w:lang w:val="uk-UA"/>
        </w:rPr>
      </w:pPr>
      <w:r w:rsidRPr="008A0453">
        <w:rPr>
          <w:b/>
          <w:szCs w:val="22"/>
          <w:lang w:val="uk-UA"/>
        </w:rPr>
        <w:t>Розділ 2. Аналіз інформатизації суспільства. Інформатизація в Україні.</w:t>
      </w:r>
    </w:p>
    <w:p w:rsidR="008A0453" w:rsidRPr="008A0453" w:rsidRDefault="008A0453" w:rsidP="008A0453">
      <w:pPr>
        <w:ind w:firstLine="709"/>
        <w:jc w:val="both"/>
        <w:rPr>
          <w:b/>
          <w:lang w:val="uk-UA"/>
        </w:rPr>
      </w:pPr>
      <w:r w:rsidRPr="008A0453">
        <w:rPr>
          <w:b/>
          <w:lang w:val="uk-UA"/>
        </w:rPr>
        <w:t>Тема 3. Трансформації в економіці як підґрунтя інформатизації суспільства.</w:t>
      </w:r>
    </w:p>
    <w:p w:rsidR="008A0453" w:rsidRPr="008A0453" w:rsidRDefault="008A0453" w:rsidP="008A0453">
      <w:pPr>
        <w:ind w:firstLine="709"/>
        <w:jc w:val="both"/>
        <w:rPr>
          <w:lang w:val="uk-UA"/>
        </w:rPr>
      </w:pPr>
      <w:r w:rsidRPr="008A0453">
        <w:rPr>
          <w:lang w:val="uk-UA"/>
        </w:rPr>
        <w:t>Динаміка споживання інформаційних продуктів. Розвиток інформаційного сектора економіки. Перетворення знань та інформації в базовий виробничий ресурс. Формування нових галузей економіки під впливом інформаційних технологій.</w:t>
      </w:r>
    </w:p>
    <w:p w:rsidR="008A0453" w:rsidRPr="008A0453" w:rsidRDefault="008A0453" w:rsidP="008A0453">
      <w:pPr>
        <w:ind w:firstLine="709"/>
        <w:jc w:val="both"/>
        <w:rPr>
          <w:lang w:val="uk-UA"/>
        </w:rPr>
      </w:pPr>
      <w:r w:rsidRPr="008A0453">
        <w:rPr>
          <w:lang w:val="uk-UA"/>
        </w:rPr>
        <w:t>Фактори, які характеризують зміни в системі матеріального виробництва і характері праці.</w:t>
      </w:r>
    </w:p>
    <w:p w:rsidR="008A0453" w:rsidRPr="008A0453" w:rsidRDefault="008A0453" w:rsidP="008A0453">
      <w:pPr>
        <w:ind w:firstLine="709"/>
        <w:jc w:val="both"/>
        <w:rPr>
          <w:lang w:val="uk-UA"/>
        </w:rPr>
      </w:pPr>
      <w:r w:rsidRPr="008A0453">
        <w:rPr>
          <w:lang w:val="uk-UA"/>
        </w:rPr>
        <w:t>Інформаційна сфера економіки та її структура: виникнення поняття, аналіз різних поглядів на її зміст і структуру (Ф.Махлуп, М.Порет, С.Куценко, В.Глушков, Г.Громов).</w:t>
      </w:r>
    </w:p>
    <w:p w:rsidR="008A0453" w:rsidRPr="008A0453" w:rsidRDefault="008A0453" w:rsidP="008A0453">
      <w:pPr>
        <w:ind w:firstLine="709"/>
        <w:jc w:val="both"/>
        <w:rPr>
          <w:lang w:val="uk-UA"/>
        </w:rPr>
      </w:pPr>
      <w:r w:rsidRPr="008A0453">
        <w:rPr>
          <w:lang w:val="uk-UA"/>
        </w:rPr>
        <w:lastRenderedPageBreak/>
        <w:t>Моделі бізнесу за допомогою Інтернет: бізнес с клієнтом, бізнес на базі угод поміж фірмами, бізнес-адміністрація. Е-комерція. Аспекти електронного бізнесу.</w:t>
      </w:r>
    </w:p>
    <w:p w:rsidR="008A0453" w:rsidRPr="008A0453" w:rsidRDefault="008A0453" w:rsidP="008A0453">
      <w:pPr>
        <w:ind w:firstLine="709"/>
        <w:jc w:val="both"/>
        <w:rPr>
          <w:b/>
          <w:lang w:val="uk-UA"/>
        </w:rPr>
      </w:pPr>
      <w:r w:rsidRPr="008A0453">
        <w:rPr>
          <w:b/>
          <w:lang w:val="uk-UA"/>
        </w:rPr>
        <w:t>Тема 4. Соціальні трансформації в процесі інформатизації суспільства.</w:t>
      </w:r>
    </w:p>
    <w:p w:rsidR="008A0453" w:rsidRPr="008A0453" w:rsidRDefault="008A0453" w:rsidP="008A0453">
      <w:pPr>
        <w:ind w:firstLine="709"/>
        <w:jc w:val="both"/>
        <w:rPr>
          <w:lang w:val="uk-UA"/>
        </w:rPr>
      </w:pPr>
      <w:r w:rsidRPr="008A0453">
        <w:rPr>
          <w:lang w:val="uk-UA"/>
        </w:rPr>
        <w:t>Елементи соціальної структури сучасного суспільства. Місце людини в суспільстві: соціальна роль, соціальний статус, престиж, авторитет, соціальна мобільність.</w:t>
      </w:r>
    </w:p>
    <w:p w:rsidR="008A0453" w:rsidRPr="008A0453" w:rsidRDefault="008A0453" w:rsidP="008A0453">
      <w:pPr>
        <w:ind w:firstLine="709"/>
        <w:jc w:val="both"/>
        <w:rPr>
          <w:lang w:val="uk-UA"/>
        </w:rPr>
      </w:pPr>
      <w:r w:rsidRPr="008A0453">
        <w:rPr>
          <w:lang w:val="uk-UA"/>
        </w:rPr>
        <w:t>Основні фактори, які сприяють трансформації і змінам соціальної сфери суспільства. Виникнення проблеми цифрового розколу (розриву) суспільства (digital divide) та основні шляхи щодо його запобіганню.</w:t>
      </w:r>
    </w:p>
    <w:p w:rsidR="008A0453" w:rsidRPr="008A0453" w:rsidRDefault="008A0453" w:rsidP="008A0453">
      <w:pPr>
        <w:ind w:firstLine="709"/>
        <w:jc w:val="both"/>
        <w:rPr>
          <w:lang w:val="uk-UA"/>
        </w:rPr>
      </w:pPr>
      <w:r w:rsidRPr="008A0453">
        <w:rPr>
          <w:lang w:val="uk-UA"/>
        </w:rPr>
        <w:t>Основні чинники формування соціальної структури сучасного українського суспільства. Тенденції змін соціальної структури сучасного українського суспільства.</w:t>
      </w:r>
    </w:p>
    <w:p w:rsidR="008A0453" w:rsidRPr="008A0453" w:rsidRDefault="008A0453" w:rsidP="008A0453">
      <w:pPr>
        <w:ind w:firstLine="709"/>
        <w:jc w:val="both"/>
        <w:rPr>
          <w:b/>
          <w:lang w:val="uk-UA"/>
        </w:rPr>
      </w:pPr>
      <w:r w:rsidRPr="008A0453">
        <w:rPr>
          <w:b/>
          <w:lang w:val="uk-UA"/>
        </w:rPr>
        <w:t>Тема 5. Політичний аспект інформатизації суспільства.</w:t>
      </w:r>
    </w:p>
    <w:p w:rsidR="008A0453" w:rsidRPr="008A0453" w:rsidRDefault="008A0453" w:rsidP="008A0453">
      <w:pPr>
        <w:ind w:firstLine="709"/>
        <w:jc w:val="both"/>
        <w:rPr>
          <w:lang w:val="uk-UA"/>
        </w:rPr>
      </w:pPr>
      <w:r w:rsidRPr="008A0453">
        <w:rPr>
          <w:lang w:val="uk-UA"/>
        </w:rPr>
        <w:t>Визначення поняття політика. Національна безпека. Національні інтереси. Головні об'єкти національної безпеки. Інформаційна безпека як складова національної безпеки в інформаційному суспільстві. Основні можливі загрози національній безпеці України в інформаційній сфері. Зміст інформаційної безпеки РФ та США.</w:t>
      </w:r>
    </w:p>
    <w:p w:rsidR="008A0453" w:rsidRPr="008A0453" w:rsidRDefault="008A0453" w:rsidP="008A0453">
      <w:pPr>
        <w:ind w:firstLine="709"/>
        <w:jc w:val="both"/>
        <w:rPr>
          <w:lang w:val="uk-UA"/>
        </w:rPr>
      </w:pPr>
      <w:r w:rsidRPr="008A0453">
        <w:rPr>
          <w:lang w:val="uk-UA"/>
        </w:rPr>
        <w:t>Інформатизація органів державної влади. Принципи інформатизації державної влади. Моделі реформування державної служби. Система інформаційно-аналітичного забезпечення органів управління.</w:t>
      </w:r>
    </w:p>
    <w:p w:rsidR="008A0453" w:rsidRPr="008A0453" w:rsidRDefault="008A0453" w:rsidP="008A0453">
      <w:pPr>
        <w:ind w:firstLine="709"/>
        <w:jc w:val="both"/>
        <w:rPr>
          <w:lang w:val="uk-UA"/>
        </w:rPr>
      </w:pPr>
      <w:r w:rsidRPr="008A0453">
        <w:rPr>
          <w:lang w:val="uk-UA"/>
        </w:rPr>
        <w:t>Поняття інформаційна війна, інформаційне протиборство, інформаційна боротьба. Концепції інформаційної війни: діалектичний підхід, комп'ютерно-кібернетичний підхід, соціальний підхід. Інформаційна війна в практиці збройних сил США.</w:t>
      </w:r>
    </w:p>
    <w:p w:rsidR="008A0453" w:rsidRPr="008A0453" w:rsidRDefault="008A0453" w:rsidP="008A0453">
      <w:pPr>
        <w:ind w:firstLine="709"/>
        <w:jc w:val="both"/>
        <w:rPr>
          <w:b/>
          <w:lang w:val="uk-UA"/>
        </w:rPr>
      </w:pPr>
      <w:r w:rsidRPr="008A0453">
        <w:rPr>
          <w:b/>
          <w:lang w:val="uk-UA"/>
        </w:rPr>
        <w:t>Тема 6. Культурологічні проблеми інформатизації суспільства.</w:t>
      </w:r>
    </w:p>
    <w:p w:rsidR="008A0453" w:rsidRPr="008A0453" w:rsidRDefault="008A0453" w:rsidP="008A0453">
      <w:pPr>
        <w:ind w:firstLine="709"/>
        <w:jc w:val="both"/>
        <w:rPr>
          <w:lang w:val="uk-UA"/>
        </w:rPr>
      </w:pPr>
      <w:r w:rsidRPr="008A0453">
        <w:rPr>
          <w:lang w:val="uk-UA"/>
        </w:rPr>
        <w:t>Визначення поняття культура. Виникнення поняття інформаційна культура як культури поводження з інформацією. Аналіз визначення поняття інформаційна культура. Аспекти інформаційної культури. Напрями формування інформаційної культури у сучасному суспільстві.</w:t>
      </w:r>
    </w:p>
    <w:p w:rsidR="008A0453" w:rsidRPr="008A0453" w:rsidRDefault="008A0453" w:rsidP="008A0453">
      <w:pPr>
        <w:ind w:firstLine="709"/>
        <w:jc w:val="both"/>
        <w:rPr>
          <w:lang w:val="uk-UA"/>
        </w:rPr>
      </w:pPr>
      <w:r w:rsidRPr="008A0453">
        <w:rPr>
          <w:lang w:val="uk-UA"/>
        </w:rPr>
        <w:t>Інформаційно-технологічні і соціально-культурні фактори впливу Інтернет на формування інформаційної культури.</w:t>
      </w:r>
    </w:p>
    <w:p w:rsidR="008A0453" w:rsidRPr="008A0453" w:rsidRDefault="008A0453" w:rsidP="008A0453">
      <w:pPr>
        <w:ind w:firstLine="709"/>
        <w:jc w:val="both"/>
        <w:rPr>
          <w:lang w:val="uk-UA"/>
        </w:rPr>
      </w:pPr>
      <w:r w:rsidRPr="008A0453">
        <w:rPr>
          <w:lang w:val="uk-UA"/>
        </w:rPr>
        <w:t xml:space="preserve">Місце людини в інформаційному суспільстві: дім і родина; діти й освіта; політичне, соціальне і громадське життя. </w:t>
      </w:r>
    </w:p>
    <w:p w:rsidR="008A0453" w:rsidRPr="008A0453" w:rsidRDefault="008A0453" w:rsidP="008A0453">
      <w:pPr>
        <w:ind w:firstLine="709"/>
        <w:jc w:val="both"/>
        <w:rPr>
          <w:lang w:val="uk-UA"/>
        </w:rPr>
      </w:pPr>
      <w:r w:rsidRPr="008A0453">
        <w:rPr>
          <w:lang w:val="uk-UA"/>
        </w:rPr>
        <w:t xml:space="preserve">Нова людина нового суспільства. Психологічна та соціальна адаптація людини в світі нових інформаційних технологій. Проблеми "комп'ютерного покоління". </w:t>
      </w:r>
    </w:p>
    <w:p w:rsidR="008A0453" w:rsidRPr="008A0453" w:rsidRDefault="008A0453" w:rsidP="008A0453">
      <w:pPr>
        <w:ind w:firstLine="709"/>
        <w:jc w:val="both"/>
        <w:rPr>
          <w:lang w:val="uk-UA"/>
        </w:rPr>
      </w:pPr>
      <w:r w:rsidRPr="008A0453">
        <w:rPr>
          <w:lang w:val="uk-UA"/>
        </w:rPr>
        <w:t>Комп'ютерна злочинність. Статистика комп'ютерної злочинності. Інтернет-тероризм. Відповідальність за комп'ютерні злочини в Україні.</w:t>
      </w:r>
    </w:p>
    <w:p w:rsidR="008A0453" w:rsidRPr="008A0453" w:rsidRDefault="008A0453" w:rsidP="008A0453">
      <w:pPr>
        <w:ind w:firstLine="709"/>
        <w:jc w:val="both"/>
        <w:rPr>
          <w:b/>
          <w:lang w:val="uk-UA"/>
        </w:rPr>
      </w:pPr>
      <w:r w:rsidRPr="008A0453">
        <w:rPr>
          <w:b/>
          <w:lang w:val="uk-UA"/>
        </w:rPr>
        <w:t>Тема 7. Інфраструктура інформаційного суспільства.</w:t>
      </w:r>
    </w:p>
    <w:p w:rsidR="008A0453" w:rsidRPr="008A0453" w:rsidRDefault="008A0453" w:rsidP="008A0453">
      <w:pPr>
        <w:ind w:firstLine="709"/>
        <w:jc w:val="both"/>
        <w:rPr>
          <w:lang w:val="uk-UA"/>
        </w:rPr>
      </w:pPr>
      <w:r w:rsidRPr="008A0453">
        <w:rPr>
          <w:lang w:val="uk-UA"/>
        </w:rPr>
        <w:t>Визначення поняття інформаційна інфраструктура. Основні елементи інфраструктури. Інформаційна інфраструктура сучасного українського суспільства. Глобальна інформаційна інфраструктура: основні принципи.</w:t>
      </w:r>
    </w:p>
    <w:p w:rsidR="008A0453" w:rsidRPr="008A0453" w:rsidRDefault="008A0453" w:rsidP="008A0453">
      <w:pPr>
        <w:ind w:firstLine="709"/>
        <w:jc w:val="both"/>
        <w:rPr>
          <w:lang w:val="uk-UA"/>
        </w:rPr>
      </w:pPr>
      <w:r w:rsidRPr="008A0453">
        <w:rPr>
          <w:lang w:val="uk-UA"/>
        </w:rPr>
        <w:lastRenderedPageBreak/>
        <w:t>Інформаційний простір та його основні компоненти. Інформаційний простір України: парк обчислювальної техніки, ступінь розвитку комп'ютерних мереж та зв'язку.</w:t>
      </w:r>
    </w:p>
    <w:p w:rsidR="008A0453" w:rsidRPr="008A0453" w:rsidRDefault="008A0453" w:rsidP="008A0453">
      <w:pPr>
        <w:ind w:firstLine="709"/>
        <w:jc w:val="both"/>
        <w:rPr>
          <w:lang w:val="uk-UA"/>
        </w:rPr>
      </w:pPr>
      <w:r w:rsidRPr="008A0453">
        <w:rPr>
          <w:lang w:val="uk-UA"/>
        </w:rPr>
        <w:t>Проблеми інтеграції українського інформаційного простору в світовий.</w:t>
      </w:r>
    </w:p>
    <w:p w:rsidR="008A0453" w:rsidRPr="008A0453" w:rsidRDefault="008A0453" w:rsidP="008A0453">
      <w:pPr>
        <w:ind w:firstLine="709"/>
        <w:jc w:val="both"/>
        <w:rPr>
          <w:b/>
          <w:lang w:val="uk-UA"/>
        </w:rPr>
      </w:pPr>
      <w:r w:rsidRPr="008A0453">
        <w:rPr>
          <w:b/>
          <w:lang w:val="uk-UA"/>
        </w:rPr>
        <w:t>Тема 8. Стан інформатизації в Україні. Становлення інформаційного суспільства в Україні. Нормативно-правова база інформатизації в Україні.</w:t>
      </w:r>
    </w:p>
    <w:p w:rsidR="008A0453" w:rsidRPr="008A0453" w:rsidRDefault="008A0453" w:rsidP="008A0453">
      <w:pPr>
        <w:ind w:firstLine="709"/>
        <w:jc w:val="both"/>
        <w:rPr>
          <w:lang w:val="uk-UA"/>
        </w:rPr>
      </w:pPr>
      <w:r w:rsidRPr="008A0453">
        <w:rPr>
          <w:lang w:val="uk-UA"/>
        </w:rPr>
        <w:t>Становлення інформаційного суспільства в Україні. Головні напрями державної інформаційної політики. Пріоритетні напрями інформатизації обласних (міських) держадміністрацій та органів місцевого самоврядування. Заходи забезпечення суверенітету України в інформаційний сфері.</w:t>
      </w:r>
    </w:p>
    <w:p w:rsidR="008A0453" w:rsidRDefault="008A0453" w:rsidP="008A0453">
      <w:pPr>
        <w:ind w:firstLine="709"/>
        <w:jc w:val="both"/>
        <w:rPr>
          <w:lang w:val="uk-UA"/>
        </w:rPr>
      </w:pPr>
      <w:r w:rsidRPr="008A0453">
        <w:rPr>
          <w:lang w:val="uk-UA"/>
        </w:rPr>
        <w:t>Нормативно-правові основи інформатизації українського суспільства: засади інформаційно-правових відносин, засади інформатизації, управління в сфері інформаційної діяльності, безпека і захист інформації, правове регулювання відносин в інформаційній сфері.</w:t>
      </w:r>
    </w:p>
    <w:p w:rsidR="00B335EF" w:rsidRPr="00B335EF" w:rsidRDefault="00B335EF" w:rsidP="008A0453">
      <w:pPr>
        <w:ind w:firstLine="709"/>
        <w:jc w:val="both"/>
        <w:rPr>
          <w:b/>
          <w:lang w:val="uk-UA"/>
        </w:rPr>
      </w:pPr>
      <w:r w:rsidRPr="00B335EF">
        <w:rPr>
          <w:b/>
          <w:lang w:val="uk-UA"/>
        </w:rPr>
        <w:t>Тема 9. Основні тенденції та перспективи інформатизації суспільства.</w:t>
      </w:r>
    </w:p>
    <w:p w:rsidR="00B335EF" w:rsidRDefault="00B335EF" w:rsidP="008A0453">
      <w:pPr>
        <w:ind w:firstLine="709"/>
        <w:jc w:val="both"/>
        <w:rPr>
          <w:lang w:val="uk-UA"/>
        </w:rPr>
      </w:pPr>
      <w:r>
        <w:rPr>
          <w:lang w:val="uk-UA"/>
        </w:rPr>
        <w:t>Світові тенденції розвитку інформаційних технологій як технологічної основи інформатизації суспільства. Вплив визначених тенденцій на інформатизацію суспільства.</w:t>
      </w:r>
    </w:p>
    <w:p w:rsidR="00B335EF" w:rsidRDefault="00B335EF" w:rsidP="008A0453">
      <w:pPr>
        <w:ind w:firstLine="709"/>
        <w:jc w:val="both"/>
        <w:rPr>
          <w:lang w:val="uk-UA"/>
        </w:rPr>
      </w:pPr>
      <w:r>
        <w:rPr>
          <w:lang w:val="uk-UA"/>
        </w:rPr>
        <w:t>Перспективи основних процесів (засобів, заходів) інформатизації в становленні інформаційного суспільства. Позитивні наслідки. Негативні наслідки та шляхи їх подолання.</w:t>
      </w:r>
    </w:p>
    <w:p w:rsidR="0064649F" w:rsidRPr="00631439" w:rsidRDefault="00D813ED" w:rsidP="00D813ED">
      <w:pPr>
        <w:spacing w:before="240"/>
        <w:ind w:left="7513" w:hanging="6946"/>
        <w:jc w:val="center"/>
        <w:rPr>
          <w:b/>
          <w:szCs w:val="28"/>
          <w:lang w:val="uk-UA"/>
        </w:rPr>
      </w:pPr>
      <w:r>
        <w:rPr>
          <w:b/>
          <w:szCs w:val="28"/>
          <w:lang w:val="uk-UA"/>
        </w:rPr>
        <w:t>3</w:t>
      </w:r>
      <w:r w:rsidR="00044B66" w:rsidRPr="00631439">
        <w:rPr>
          <w:b/>
          <w:szCs w:val="28"/>
          <w:lang w:val="uk-UA"/>
        </w:rPr>
        <w:t xml:space="preserve">. </w:t>
      </w:r>
      <w:r w:rsidR="00CC20DE">
        <w:rPr>
          <w:b/>
          <w:szCs w:val="28"/>
          <w:lang w:val="uk-UA"/>
        </w:rPr>
        <w:t>Індивідуальні</w:t>
      </w:r>
      <w:r w:rsidR="0064649F" w:rsidRPr="00631439">
        <w:rPr>
          <w:b/>
          <w:szCs w:val="28"/>
          <w:lang w:val="uk-UA"/>
        </w:rPr>
        <w:t xml:space="preserve"> завдання</w:t>
      </w:r>
    </w:p>
    <w:p w:rsidR="009A00CA" w:rsidRDefault="009A00CA" w:rsidP="00656C0D">
      <w:pPr>
        <w:ind w:firstLine="709"/>
        <w:jc w:val="both"/>
        <w:rPr>
          <w:lang w:val="uk-UA"/>
        </w:rPr>
      </w:pPr>
      <w:r>
        <w:rPr>
          <w:lang w:val="uk-UA"/>
        </w:rPr>
        <w:t xml:space="preserve">В </w:t>
      </w:r>
      <w:r w:rsidR="00656C0D" w:rsidRPr="00794A02">
        <w:rPr>
          <w:lang w:val="uk-UA"/>
        </w:rPr>
        <w:t>межах часу самостійної роботи студент</w:t>
      </w:r>
      <w:r>
        <w:rPr>
          <w:lang w:val="uk-UA"/>
        </w:rPr>
        <w:t xml:space="preserve">ам пропонується виконати </w:t>
      </w:r>
      <w:r w:rsidR="00656C0D" w:rsidRPr="00794A02">
        <w:rPr>
          <w:lang w:val="uk-UA"/>
        </w:rPr>
        <w:t>індивідуальн</w:t>
      </w:r>
      <w:r>
        <w:rPr>
          <w:lang w:val="uk-UA"/>
        </w:rPr>
        <w:t xml:space="preserve">е </w:t>
      </w:r>
      <w:r w:rsidR="00656C0D" w:rsidRPr="00794A02">
        <w:rPr>
          <w:lang w:val="uk-UA"/>
        </w:rPr>
        <w:t>навчально-дослідн</w:t>
      </w:r>
      <w:r>
        <w:rPr>
          <w:lang w:val="uk-UA"/>
        </w:rPr>
        <w:t xml:space="preserve">е </w:t>
      </w:r>
      <w:r w:rsidR="00656C0D" w:rsidRPr="00794A02">
        <w:rPr>
          <w:lang w:val="uk-UA"/>
        </w:rPr>
        <w:t>завдання</w:t>
      </w:r>
      <w:r>
        <w:rPr>
          <w:lang w:val="uk-UA"/>
        </w:rPr>
        <w:t xml:space="preserve">, що має за мету </w:t>
      </w:r>
      <w:r w:rsidR="00656C0D" w:rsidRPr="00794A02">
        <w:rPr>
          <w:lang w:val="uk-UA"/>
        </w:rPr>
        <w:t xml:space="preserve"> </w:t>
      </w:r>
      <w:r w:rsidRPr="009A00CA">
        <w:rPr>
          <w:lang w:val="uk-UA"/>
        </w:rPr>
        <w:t>поглиблення теоретичних знань, сприяє формуванню навичок наукового пошуку, розвитку творчих здібностей і полягає у проведенні глибокого самостійного дослідження з декількох тем дисципліни.</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664"/>
      </w:tblGrid>
      <w:tr w:rsidR="00656C0D" w:rsidRPr="00794A02" w:rsidTr="006E52E2">
        <w:trPr>
          <w:tblHeader/>
        </w:trPr>
        <w:tc>
          <w:tcPr>
            <w:tcW w:w="8188" w:type="dxa"/>
            <w:vAlign w:val="center"/>
          </w:tcPr>
          <w:p w:rsidR="00656C0D" w:rsidRPr="00794A02" w:rsidRDefault="00656C0D" w:rsidP="008D2FCA">
            <w:pPr>
              <w:jc w:val="center"/>
              <w:rPr>
                <w:b/>
                <w:lang w:val="uk-UA"/>
              </w:rPr>
            </w:pPr>
            <w:r w:rsidRPr="00794A02">
              <w:rPr>
                <w:b/>
                <w:lang w:val="uk-UA"/>
              </w:rPr>
              <w:t>Зміст індивідуального навчально-дослідного завдання (навчального проекту)</w:t>
            </w:r>
          </w:p>
        </w:tc>
        <w:tc>
          <w:tcPr>
            <w:tcW w:w="1664" w:type="dxa"/>
          </w:tcPr>
          <w:p w:rsidR="00656C0D" w:rsidRPr="00794A02" w:rsidRDefault="00656C0D" w:rsidP="008D2FCA">
            <w:pPr>
              <w:jc w:val="center"/>
              <w:rPr>
                <w:b/>
                <w:lang w:val="uk-UA"/>
              </w:rPr>
            </w:pPr>
            <w:r w:rsidRPr="00794A02">
              <w:rPr>
                <w:b/>
                <w:lang w:val="uk-UA"/>
              </w:rPr>
              <w:t>Рекомендований час (години)</w:t>
            </w:r>
          </w:p>
        </w:tc>
      </w:tr>
      <w:tr w:rsidR="00656C0D" w:rsidRPr="00794A02" w:rsidTr="006E52E2">
        <w:tc>
          <w:tcPr>
            <w:tcW w:w="8188" w:type="dxa"/>
          </w:tcPr>
          <w:p w:rsidR="009A00CA" w:rsidRPr="009A00CA" w:rsidRDefault="009A00CA" w:rsidP="009A00CA">
            <w:pPr>
              <w:ind w:firstLine="709"/>
              <w:jc w:val="both"/>
              <w:rPr>
                <w:lang w:val="uk-UA"/>
              </w:rPr>
            </w:pPr>
            <w:r w:rsidRPr="009A00CA">
              <w:rPr>
                <w:lang w:val="uk-UA"/>
              </w:rPr>
              <w:t xml:space="preserve">На одному із перших занять студентам пропонується обрати </w:t>
            </w:r>
            <w:r w:rsidR="00D551E5">
              <w:rPr>
                <w:lang w:val="uk-UA"/>
              </w:rPr>
              <w:t>країну, яка по соціально-економічному, територіальному, політичному, культурному тощо показникам близька до</w:t>
            </w:r>
            <w:r w:rsidR="00B335EF">
              <w:rPr>
                <w:lang w:val="uk-UA"/>
              </w:rPr>
              <w:t xml:space="preserve"> показників </w:t>
            </w:r>
            <w:r w:rsidR="00D551E5">
              <w:rPr>
                <w:lang w:val="uk-UA"/>
              </w:rPr>
              <w:t>України.</w:t>
            </w:r>
            <w:r w:rsidRPr="009A00CA">
              <w:rPr>
                <w:lang w:val="uk-UA"/>
              </w:rPr>
              <w:t xml:space="preserve"> Протягом всього терміну опанування дисципліни студент аналізує </w:t>
            </w:r>
            <w:r w:rsidR="00D551E5">
              <w:rPr>
                <w:lang w:val="uk-UA"/>
              </w:rPr>
              <w:t xml:space="preserve">показники інформатизації в обраній країні відповідно до </w:t>
            </w:r>
            <w:r w:rsidRPr="009A00CA">
              <w:rPr>
                <w:lang w:val="uk-UA"/>
              </w:rPr>
              <w:t xml:space="preserve">тем, які розглядалися на лекційних та </w:t>
            </w:r>
            <w:r w:rsidR="00D551E5">
              <w:rPr>
                <w:lang w:val="uk-UA"/>
              </w:rPr>
              <w:t xml:space="preserve">семінарських </w:t>
            </w:r>
            <w:r w:rsidRPr="009A00CA">
              <w:rPr>
                <w:lang w:val="uk-UA"/>
              </w:rPr>
              <w:t>заняттях. Результати дослідження оформлюються у вигляді інформаційної продукції (звіту) в електронному вигляді, обговорюються через комунікаційні інструменти Інтернет з викладачем. За результатами обговорення та ступенем використання комп’ютерних технологій оцінюється.</w:t>
            </w:r>
          </w:p>
          <w:p w:rsidR="009A00CA" w:rsidRPr="009A00CA" w:rsidRDefault="009A00CA" w:rsidP="009A00CA">
            <w:pPr>
              <w:ind w:firstLine="709"/>
              <w:jc w:val="both"/>
              <w:rPr>
                <w:lang w:val="uk-UA"/>
              </w:rPr>
            </w:pPr>
            <w:r w:rsidRPr="009A00CA">
              <w:rPr>
                <w:lang w:val="uk-UA"/>
              </w:rPr>
              <w:t xml:space="preserve">Основні питання, які студент повинен розглянути під час досліджень </w:t>
            </w:r>
            <w:r w:rsidR="00D551E5">
              <w:rPr>
                <w:lang w:val="uk-UA"/>
              </w:rPr>
              <w:t>країни</w:t>
            </w:r>
            <w:r w:rsidRPr="009A00CA">
              <w:rPr>
                <w:lang w:val="uk-UA"/>
              </w:rPr>
              <w:t>:</w:t>
            </w:r>
          </w:p>
          <w:p w:rsidR="00D551E5" w:rsidRDefault="00D551E5" w:rsidP="009A00CA">
            <w:pPr>
              <w:ind w:firstLine="567"/>
              <w:rPr>
                <w:lang w:val="uk-UA"/>
              </w:rPr>
            </w:pPr>
            <w:r>
              <w:rPr>
                <w:lang w:val="uk-UA"/>
              </w:rPr>
              <w:t>загальний стан інформатизації країни;</w:t>
            </w:r>
          </w:p>
          <w:p w:rsidR="00D551E5" w:rsidRDefault="00D551E5" w:rsidP="009A00CA">
            <w:pPr>
              <w:ind w:firstLine="567"/>
              <w:rPr>
                <w:lang w:val="uk-UA"/>
              </w:rPr>
            </w:pPr>
            <w:r>
              <w:rPr>
                <w:lang w:val="uk-UA"/>
              </w:rPr>
              <w:lastRenderedPageBreak/>
              <w:t>основні показники інформатизації в економічній, політичній, соціальній, культурних сфера країни;</w:t>
            </w:r>
          </w:p>
          <w:p w:rsidR="00D551E5" w:rsidRDefault="009A00CA" w:rsidP="009A00CA">
            <w:pPr>
              <w:ind w:firstLine="567"/>
              <w:rPr>
                <w:lang w:val="uk-UA"/>
              </w:rPr>
            </w:pPr>
            <w:r w:rsidRPr="009A00CA">
              <w:rPr>
                <w:lang w:val="uk-UA"/>
              </w:rPr>
              <w:t xml:space="preserve">коротка характеристика </w:t>
            </w:r>
            <w:r w:rsidR="00D551E5">
              <w:rPr>
                <w:lang w:val="uk-UA"/>
              </w:rPr>
              <w:t>інформаційної політики країни;</w:t>
            </w:r>
            <w:r w:rsidR="00D551E5" w:rsidRPr="009A00CA">
              <w:rPr>
                <w:lang w:val="uk-UA"/>
              </w:rPr>
              <w:t xml:space="preserve"> </w:t>
            </w:r>
          </w:p>
          <w:p w:rsidR="00D551E5" w:rsidRDefault="00D551E5" w:rsidP="009A00CA">
            <w:pPr>
              <w:ind w:firstLine="567"/>
              <w:rPr>
                <w:lang w:val="uk-UA"/>
              </w:rPr>
            </w:pPr>
            <w:r>
              <w:rPr>
                <w:lang w:val="uk-UA"/>
              </w:rPr>
              <w:t>нормативно-правова база інформатизації країни;</w:t>
            </w:r>
          </w:p>
          <w:p w:rsidR="00656C0D" w:rsidRPr="00794A02" w:rsidRDefault="00D551E5" w:rsidP="00B335EF">
            <w:pPr>
              <w:ind w:firstLine="567"/>
              <w:rPr>
                <w:lang w:val="uk-UA"/>
              </w:rPr>
            </w:pPr>
            <w:r>
              <w:rPr>
                <w:lang w:val="uk-UA"/>
              </w:rPr>
              <w:t>порівняння показників інформатизації країни з аналогічними показниками інформатизації  в Україні</w:t>
            </w:r>
          </w:p>
        </w:tc>
        <w:tc>
          <w:tcPr>
            <w:tcW w:w="1664" w:type="dxa"/>
          </w:tcPr>
          <w:p w:rsidR="00656C0D" w:rsidRPr="00794A02" w:rsidRDefault="005E72BC" w:rsidP="006E52E2">
            <w:pPr>
              <w:jc w:val="center"/>
              <w:rPr>
                <w:lang w:val="uk-UA"/>
              </w:rPr>
            </w:pPr>
            <w:r>
              <w:rPr>
                <w:lang w:val="en-US"/>
              </w:rPr>
              <w:lastRenderedPageBreak/>
              <w:t>1</w:t>
            </w:r>
            <w:r w:rsidR="006E52E2">
              <w:rPr>
                <w:lang w:val="uk-UA"/>
              </w:rPr>
              <w:t>8</w:t>
            </w:r>
          </w:p>
        </w:tc>
      </w:tr>
    </w:tbl>
    <w:p w:rsidR="00F23FBE" w:rsidRDefault="00F23FBE" w:rsidP="009A00CA">
      <w:pPr>
        <w:ind w:firstLine="709"/>
        <w:jc w:val="both"/>
        <w:rPr>
          <w:szCs w:val="28"/>
          <w:lang w:val="uk-UA"/>
        </w:rPr>
      </w:pPr>
      <w:r w:rsidRPr="00E95E96">
        <w:rPr>
          <w:szCs w:val="28"/>
          <w:lang w:val="uk-UA"/>
        </w:rPr>
        <w:lastRenderedPageBreak/>
        <w:t>Крім цього, студенти можуть проводити науково-дослідну роботу за</w:t>
      </w:r>
      <w:r>
        <w:rPr>
          <w:szCs w:val="28"/>
          <w:lang w:val="uk-UA"/>
        </w:rPr>
        <w:t xml:space="preserve"> </w:t>
      </w:r>
      <w:r w:rsidRPr="00E95E96">
        <w:rPr>
          <w:szCs w:val="28"/>
          <w:lang w:val="uk-UA"/>
        </w:rPr>
        <w:t>однією із запропонованих тем</w:t>
      </w:r>
      <w:r w:rsidR="009A00CA">
        <w:rPr>
          <w:szCs w:val="28"/>
          <w:lang w:val="uk-UA"/>
        </w:rPr>
        <w:t>.</w:t>
      </w:r>
    </w:p>
    <w:p w:rsidR="009A00CA" w:rsidRDefault="00656C0D" w:rsidP="00B335EF">
      <w:pPr>
        <w:spacing w:before="240" w:line="360" w:lineRule="auto"/>
        <w:jc w:val="center"/>
        <w:rPr>
          <w:b/>
          <w:lang w:val="uk-UA"/>
        </w:rPr>
      </w:pPr>
      <w:r w:rsidRPr="00794A02">
        <w:rPr>
          <w:b/>
          <w:lang w:val="uk-UA"/>
        </w:rPr>
        <w:t>Рекомендована тематика індивідуальних навчально-дослідних завдань</w:t>
      </w:r>
    </w:p>
    <w:p w:rsidR="00C05C62" w:rsidRPr="00C05C62" w:rsidRDefault="00C05C62" w:rsidP="00C05C62">
      <w:pPr>
        <w:pStyle w:val="af0"/>
        <w:numPr>
          <w:ilvl w:val="0"/>
          <w:numId w:val="9"/>
        </w:numPr>
        <w:ind w:left="0" w:firstLine="851"/>
        <w:jc w:val="both"/>
        <w:rPr>
          <w:lang w:val="uk-UA"/>
        </w:rPr>
      </w:pPr>
      <w:r w:rsidRPr="00C05C62">
        <w:rPr>
          <w:lang w:val="uk-UA"/>
        </w:rPr>
        <w:t>Соціально-економічні та науково-технічні наслідки інформатизації суспільства.</w:t>
      </w:r>
    </w:p>
    <w:p w:rsidR="00C05C62" w:rsidRPr="00C05C62" w:rsidRDefault="00C05C62" w:rsidP="00C05C62">
      <w:pPr>
        <w:pStyle w:val="af0"/>
        <w:numPr>
          <w:ilvl w:val="0"/>
          <w:numId w:val="9"/>
        </w:numPr>
        <w:ind w:left="0" w:firstLine="851"/>
        <w:jc w:val="both"/>
        <w:rPr>
          <w:lang w:val="uk-UA"/>
        </w:rPr>
      </w:pPr>
      <w:r w:rsidRPr="00C05C62">
        <w:rPr>
          <w:lang w:val="uk-UA"/>
        </w:rPr>
        <w:t>Державна інформаційна політика і національні інформаційні ресурси.</w:t>
      </w:r>
    </w:p>
    <w:p w:rsidR="00C05C62" w:rsidRPr="00C05C62" w:rsidRDefault="00C05C62" w:rsidP="00C05C62">
      <w:pPr>
        <w:pStyle w:val="af0"/>
        <w:numPr>
          <w:ilvl w:val="0"/>
          <w:numId w:val="9"/>
        </w:numPr>
        <w:ind w:left="0" w:firstLine="851"/>
        <w:jc w:val="both"/>
        <w:rPr>
          <w:lang w:val="uk-UA"/>
        </w:rPr>
      </w:pPr>
      <w:r w:rsidRPr="00C05C62">
        <w:rPr>
          <w:lang w:val="uk-UA"/>
        </w:rPr>
        <w:t>Правові основи удосконалення системи державного управління інформаційними ресурсами.</w:t>
      </w:r>
    </w:p>
    <w:p w:rsidR="00C05C62" w:rsidRPr="00C05C62" w:rsidRDefault="00C05C62" w:rsidP="00C05C62">
      <w:pPr>
        <w:pStyle w:val="af0"/>
        <w:numPr>
          <w:ilvl w:val="0"/>
          <w:numId w:val="9"/>
        </w:numPr>
        <w:ind w:left="0" w:firstLine="851"/>
        <w:jc w:val="both"/>
        <w:rPr>
          <w:lang w:val="uk-UA"/>
        </w:rPr>
      </w:pPr>
      <w:r w:rsidRPr="00C05C62">
        <w:rPr>
          <w:lang w:val="uk-UA"/>
        </w:rPr>
        <w:t>Політико-правові аспекти формування інформаційного суспільства суверенної і незалежної держави.</w:t>
      </w:r>
    </w:p>
    <w:p w:rsidR="00C05C62" w:rsidRPr="00C05C62" w:rsidRDefault="00C05C62" w:rsidP="00C05C62">
      <w:pPr>
        <w:pStyle w:val="af0"/>
        <w:numPr>
          <w:ilvl w:val="0"/>
          <w:numId w:val="9"/>
        </w:numPr>
        <w:ind w:left="0" w:firstLine="851"/>
        <w:jc w:val="both"/>
        <w:rPr>
          <w:lang w:val="uk-UA"/>
        </w:rPr>
      </w:pPr>
      <w:r w:rsidRPr="00C05C62">
        <w:rPr>
          <w:lang w:val="uk-UA"/>
        </w:rPr>
        <w:t>Глобалізація як ознака сучасної моделі суспільного розвитку. Роль інформаційних технологій</w:t>
      </w:r>
    </w:p>
    <w:p w:rsidR="00C05C62" w:rsidRPr="00C05C62" w:rsidRDefault="00C05C62" w:rsidP="00C05C62">
      <w:pPr>
        <w:pStyle w:val="af0"/>
        <w:numPr>
          <w:ilvl w:val="0"/>
          <w:numId w:val="9"/>
        </w:numPr>
        <w:ind w:left="0" w:firstLine="851"/>
        <w:jc w:val="both"/>
        <w:rPr>
          <w:lang w:val="uk-UA"/>
        </w:rPr>
      </w:pPr>
      <w:r w:rsidRPr="00C05C62">
        <w:rPr>
          <w:lang w:val="uk-UA"/>
        </w:rPr>
        <w:t>Людина та соціальні організації в теорії інформаційного суспільства.</w:t>
      </w:r>
    </w:p>
    <w:p w:rsidR="00C05C62" w:rsidRPr="00C05C62" w:rsidRDefault="00C05C62" w:rsidP="00C05C62">
      <w:pPr>
        <w:pStyle w:val="af0"/>
        <w:numPr>
          <w:ilvl w:val="0"/>
          <w:numId w:val="9"/>
        </w:numPr>
        <w:ind w:left="0" w:firstLine="851"/>
        <w:jc w:val="both"/>
        <w:rPr>
          <w:lang w:val="uk-UA"/>
        </w:rPr>
      </w:pPr>
      <w:r w:rsidRPr="00C05C62">
        <w:rPr>
          <w:lang w:val="uk-UA"/>
        </w:rPr>
        <w:t>Основні протиріччя та негативні тенденції інформатизації суспільства.</w:t>
      </w:r>
    </w:p>
    <w:p w:rsidR="00C05C62" w:rsidRPr="00C05C62" w:rsidRDefault="00C05C62" w:rsidP="00C05C62">
      <w:pPr>
        <w:pStyle w:val="af0"/>
        <w:numPr>
          <w:ilvl w:val="0"/>
          <w:numId w:val="9"/>
        </w:numPr>
        <w:ind w:left="0" w:firstLine="851"/>
        <w:jc w:val="both"/>
        <w:rPr>
          <w:lang w:val="uk-UA"/>
        </w:rPr>
      </w:pPr>
      <w:r w:rsidRPr="00C05C62">
        <w:rPr>
          <w:lang w:val="uk-UA"/>
        </w:rPr>
        <w:t>Інформаційна культура: рівень змістовності духовних цінностей.</w:t>
      </w:r>
    </w:p>
    <w:p w:rsidR="00C05C62" w:rsidRPr="00C05C62" w:rsidRDefault="00C05C62" w:rsidP="00C05C62">
      <w:pPr>
        <w:pStyle w:val="af0"/>
        <w:numPr>
          <w:ilvl w:val="0"/>
          <w:numId w:val="9"/>
        </w:numPr>
        <w:ind w:left="0" w:firstLine="851"/>
        <w:jc w:val="both"/>
        <w:rPr>
          <w:lang w:val="uk-UA"/>
        </w:rPr>
      </w:pPr>
      <w:r w:rsidRPr="00C05C62">
        <w:rPr>
          <w:lang w:val="uk-UA"/>
        </w:rPr>
        <w:t>Єдиний інформаційний простір у сучасному інформаційному суспільстві: проблеми формування, функціонування, удосконалювання.</w:t>
      </w:r>
    </w:p>
    <w:p w:rsidR="00C05C62" w:rsidRPr="00C05C62" w:rsidRDefault="00C05C62" w:rsidP="00C05C62">
      <w:pPr>
        <w:pStyle w:val="af0"/>
        <w:numPr>
          <w:ilvl w:val="0"/>
          <w:numId w:val="9"/>
        </w:numPr>
        <w:ind w:left="0" w:firstLine="851"/>
        <w:jc w:val="both"/>
        <w:rPr>
          <w:lang w:val="uk-UA"/>
        </w:rPr>
      </w:pPr>
      <w:r w:rsidRPr="00C05C62">
        <w:rPr>
          <w:lang w:val="uk-UA"/>
        </w:rPr>
        <w:t>Суспільство та інформація: нова реальність.</w:t>
      </w:r>
    </w:p>
    <w:p w:rsidR="00C05C62" w:rsidRPr="00C05C62" w:rsidRDefault="00C05C62" w:rsidP="00C05C62">
      <w:pPr>
        <w:pStyle w:val="af0"/>
        <w:numPr>
          <w:ilvl w:val="0"/>
          <w:numId w:val="9"/>
        </w:numPr>
        <w:ind w:left="0" w:firstLine="851"/>
        <w:jc w:val="both"/>
        <w:rPr>
          <w:lang w:val="uk-UA"/>
        </w:rPr>
      </w:pPr>
      <w:r w:rsidRPr="00C05C62">
        <w:rPr>
          <w:lang w:val="uk-UA"/>
        </w:rPr>
        <w:t>Глобалізація інформаційних систем та розвиток українського суспільства.</w:t>
      </w:r>
    </w:p>
    <w:p w:rsidR="00C05C62" w:rsidRPr="00C05C62" w:rsidRDefault="00C05C62" w:rsidP="00C05C62">
      <w:pPr>
        <w:pStyle w:val="af0"/>
        <w:numPr>
          <w:ilvl w:val="0"/>
          <w:numId w:val="9"/>
        </w:numPr>
        <w:ind w:left="0" w:firstLine="851"/>
        <w:jc w:val="both"/>
        <w:rPr>
          <w:lang w:val="uk-UA"/>
        </w:rPr>
      </w:pPr>
      <w:r w:rsidRPr="00C05C62">
        <w:rPr>
          <w:lang w:val="uk-UA"/>
        </w:rPr>
        <w:t>Інформаційні технології як чинник суспільних перетворень.</w:t>
      </w:r>
    </w:p>
    <w:p w:rsidR="00C05C62" w:rsidRPr="00C05C62" w:rsidRDefault="00C05C62" w:rsidP="00C05C62">
      <w:pPr>
        <w:pStyle w:val="af0"/>
        <w:numPr>
          <w:ilvl w:val="0"/>
          <w:numId w:val="9"/>
        </w:numPr>
        <w:ind w:left="0" w:firstLine="851"/>
        <w:jc w:val="both"/>
        <w:rPr>
          <w:lang w:val="uk-UA"/>
        </w:rPr>
      </w:pPr>
      <w:r w:rsidRPr="00C05C62">
        <w:rPr>
          <w:lang w:val="uk-UA"/>
        </w:rPr>
        <w:t>Аналіз основних пошукових технологій мережі Інтернет.</w:t>
      </w:r>
    </w:p>
    <w:p w:rsidR="00C05C62" w:rsidRPr="00C05C62" w:rsidRDefault="00C05C62" w:rsidP="00C05C62">
      <w:pPr>
        <w:pStyle w:val="af0"/>
        <w:numPr>
          <w:ilvl w:val="0"/>
          <w:numId w:val="9"/>
        </w:numPr>
        <w:ind w:left="0" w:firstLine="851"/>
        <w:jc w:val="both"/>
        <w:rPr>
          <w:lang w:val="uk-UA"/>
        </w:rPr>
      </w:pPr>
      <w:r w:rsidRPr="00C05C62">
        <w:rPr>
          <w:lang w:val="uk-UA"/>
        </w:rPr>
        <w:t>Використання Інтернет-технологій в інформаційних війнах.</w:t>
      </w:r>
    </w:p>
    <w:p w:rsidR="00C05C62" w:rsidRPr="00C05C62" w:rsidRDefault="00C05C62" w:rsidP="00C05C62">
      <w:pPr>
        <w:pStyle w:val="af0"/>
        <w:numPr>
          <w:ilvl w:val="0"/>
          <w:numId w:val="9"/>
        </w:numPr>
        <w:ind w:left="0" w:firstLine="851"/>
        <w:jc w:val="both"/>
        <w:rPr>
          <w:lang w:val="uk-UA"/>
        </w:rPr>
      </w:pPr>
      <w:r w:rsidRPr="00C05C62">
        <w:rPr>
          <w:lang w:val="uk-UA"/>
        </w:rPr>
        <w:t>Проблеми створення інформаційного ресурсу і шляхи використання новітніх технологій.</w:t>
      </w:r>
    </w:p>
    <w:p w:rsidR="00C05C62" w:rsidRPr="00C05C62" w:rsidRDefault="00C05C62" w:rsidP="00C05C62">
      <w:pPr>
        <w:pStyle w:val="af0"/>
        <w:numPr>
          <w:ilvl w:val="0"/>
          <w:numId w:val="9"/>
        </w:numPr>
        <w:ind w:left="0" w:firstLine="851"/>
        <w:jc w:val="both"/>
        <w:rPr>
          <w:lang w:val="uk-UA"/>
        </w:rPr>
      </w:pPr>
      <w:r w:rsidRPr="00C05C62">
        <w:rPr>
          <w:lang w:val="uk-UA"/>
        </w:rPr>
        <w:t>Розвиток цивілізації та інформатизація суспільства.</w:t>
      </w:r>
    </w:p>
    <w:p w:rsidR="00C05C62" w:rsidRPr="00C05C62" w:rsidRDefault="00C05C62" w:rsidP="00C05C62">
      <w:pPr>
        <w:pStyle w:val="af0"/>
        <w:numPr>
          <w:ilvl w:val="0"/>
          <w:numId w:val="9"/>
        </w:numPr>
        <w:ind w:left="0" w:firstLine="851"/>
        <w:jc w:val="both"/>
        <w:rPr>
          <w:lang w:val="uk-UA"/>
        </w:rPr>
      </w:pPr>
      <w:r w:rsidRPr="00C05C62">
        <w:rPr>
          <w:lang w:val="uk-UA"/>
        </w:rPr>
        <w:t>Дві філософії Абдеєва Р.Ф. і Ракітова А.І.</w:t>
      </w:r>
    </w:p>
    <w:p w:rsidR="00C05C62" w:rsidRPr="00C05C62" w:rsidRDefault="00C05C62" w:rsidP="00C05C62">
      <w:pPr>
        <w:pStyle w:val="af0"/>
        <w:numPr>
          <w:ilvl w:val="0"/>
          <w:numId w:val="9"/>
        </w:numPr>
        <w:ind w:left="0" w:firstLine="851"/>
        <w:jc w:val="both"/>
        <w:rPr>
          <w:lang w:val="uk-UA"/>
        </w:rPr>
      </w:pPr>
      <w:r w:rsidRPr="00C05C62">
        <w:rPr>
          <w:lang w:val="uk-UA"/>
        </w:rPr>
        <w:t>Погляди і розвиток теорії інформаційного суспільства в працях українських вчених.</w:t>
      </w:r>
    </w:p>
    <w:p w:rsidR="009A00CA" w:rsidRPr="00C05C62" w:rsidRDefault="009A00CA" w:rsidP="00C05C62">
      <w:pPr>
        <w:pStyle w:val="af0"/>
        <w:numPr>
          <w:ilvl w:val="0"/>
          <w:numId w:val="9"/>
        </w:numPr>
        <w:ind w:left="0" w:firstLine="851"/>
        <w:jc w:val="both"/>
        <w:rPr>
          <w:lang w:val="uk-UA"/>
        </w:rPr>
      </w:pPr>
      <w:r w:rsidRPr="00C05C62">
        <w:rPr>
          <w:lang w:val="uk-UA"/>
        </w:rPr>
        <w:t>Концепція легалізації програмного забезпечення та боротьба з нелегальним його використанням в Україні.</w:t>
      </w:r>
    </w:p>
    <w:p w:rsidR="009A00CA" w:rsidRPr="00C05C62" w:rsidRDefault="009A00CA" w:rsidP="00C05C62">
      <w:pPr>
        <w:pStyle w:val="af0"/>
        <w:numPr>
          <w:ilvl w:val="0"/>
          <w:numId w:val="9"/>
        </w:numPr>
        <w:ind w:left="0" w:firstLine="851"/>
        <w:jc w:val="both"/>
        <w:rPr>
          <w:lang w:val="uk-UA"/>
        </w:rPr>
      </w:pPr>
      <w:r w:rsidRPr="00C05C62">
        <w:rPr>
          <w:lang w:val="uk-UA"/>
        </w:rPr>
        <w:t>Методика використання для потреб інформатизації підприємства комп’ютерних програм з відкритим кодом.</w:t>
      </w:r>
    </w:p>
    <w:p w:rsidR="009A00CA" w:rsidRPr="00C05C62" w:rsidRDefault="009A00CA" w:rsidP="00C05C62">
      <w:pPr>
        <w:pStyle w:val="af0"/>
        <w:numPr>
          <w:ilvl w:val="0"/>
          <w:numId w:val="9"/>
        </w:numPr>
        <w:ind w:left="0" w:firstLine="851"/>
        <w:jc w:val="both"/>
        <w:rPr>
          <w:lang w:val="uk-UA"/>
        </w:rPr>
      </w:pPr>
      <w:r w:rsidRPr="00C05C62">
        <w:rPr>
          <w:lang w:val="uk-UA"/>
        </w:rPr>
        <w:t>Особливості інформаційної роботи в державному апараті.</w:t>
      </w:r>
    </w:p>
    <w:p w:rsidR="009A00CA" w:rsidRPr="00C05C62" w:rsidRDefault="009A00CA" w:rsidP="00C05C62">
      <w:pPr>
        <w:pStyle w:val="af0"/>
        <w:numPr>
          <w:ilvl w:val="0"/>
          <w:numId w:val="9"/>
        </w:numPr>
        <w:ind w:left="0" w:firstLine="851"/>
        <w:jc w:val="both"/>
        <w:rPr>
          <w:lang w:val="uk-UA"/>
        </w:rPr>
      </w:pPr>
      <w:r w:rsidRPr="00C05C62">
        <w:rPr>
          <w:lang w:val="uk-UA"/>
        </w:rPr>
        <w:lastRenderedPageBreak/>
        <w:t>Відкритість органів державної влади в Інтернет-просторі.</w:t>
      </w:r>
    </w:p>
    <w:p w:rsidR="009A00CA" w:rsidRPr="00C05C62" w:rsidRDefault="009A00CA" w:rsidP="00C05C62">
      <w:pPr>
        <w:pStyle w:val="af0"/>
        <w:numPr>
          <w:ilvl w:val="0"/>
          <w:numId w:val="9"/>
        </w:numPr>
        <w:ind w:left="0" w:firstLine="851"/>
        <w:jc w:val="both"/>
        <w:rPr>
          <w:lang w:val="uk-UA"/>
        </w:rPr>
      </w:pPr>
      <w:r w:rsidRPr="00C05C62">
        <w:rPr>
          <w:lang w:val="uk-UA"/>
        </w:rPr>
        <w:t>Способи і методи використання соціальних комп’ютерних мереж в бізнесі.</w:t>
      </w:r>
    </w:p>
    <w:p w:rsidR="0064649F" w:rsidRPr="00794A02" w:rsidRDefault="00D813ED" w:rsidP="0064649F">
      <w:pPr>
        <w:ind w:left="142" w:firstLine="567"/>
        <w:jc w:val="center"/>
        <w:rPr>
          <w:b/>
          <w:szCs w:val="28"/>
          <w:lang w:val="uk-UA"/>
        </w:rPr>
      </w:pPr>
      <w:r>
        <w:rPr>
          <w:b/>
          <w:szCs w:val="28"/>
          <w:lang w:val="uk-UA"/>
        </w:rPr>
        <w:t>4</w:t>
      </w:r>
      <w:r w:rsidR="0064649F" w:rsidRPr="00794A02">
        <w:rPr>
          <w:b/>
          <w:szCs w:val="28"/>
          <w:lang w:val="uk-UA"/>
        </w:rPr>
        <w:t>. Методи навчання</w:t>
      </w:r>
    </w:p>
    <w:p w:rsidR="0043522C" w:rsidRDefault="009A00CA" w:rsidP="009A00CA">
      <w:pPr>
        <w:ind w:firstLine="709"/>
        <w:jc w:val="both"/>
        <w:rPr>
          <w:lang w:val="uk-UA"/>
        </w:rPr>
      </w:pPr>
      <w:r w:rsidRPr="009A00CA">
        <w:rPr>
          <w:lang w:val="uk-UA"/>
        </w:rPr>
        <w:t xml:space="preserve">Під час вивчення дисципліни </w:t>
      </w:r>
      <w:r w:rsidR="0043522C">
        <w:rPr>
          <w:lang w:val="uk-UA"/>
        </w:rPr>
        <w:t xml:space="preserve">використовуються такі види навчальних занять, як </w:t>
      </w:r>
      <w:r w:rsidRPr="009A00CA">
        <w:rPr>
          <w:lang w:val="uk-UA"/>
        </w:rPr>
        <w:t>лекці</w:t>
      </w:r>
      <w:r w:rsidR="0043522C">
        <w:rPr>
          <w:lang w:val="uk-UA"/>
        </w:rPr>
        <w:t xml:space="preserve">ї, практичні та </w:t>
      </w:r>
      <w:r w:rsidR="00C05C62">
        <w:rPr>
          <w:lang w:val="uk-UA"/>
        </w:rPr>
        <w:t>семінарськ</w:t>
      </w:r>
      <w:r w:rsidR="0043522C">
        <w:rPr>
          <w:lang w:val="uk-UA"/>
        </w:rPr>
        <w:t xml:space="preserve">і </w:t>
      </w:r>
      <w:r w:rsidRPr="009A00CA">
        <w:rPr>
          <w:lang w:val="uk-UA"/>
        </w:rPr>
        <w:t>занят</w:t>
      </w:r>
      <w:r w:rsidR="0043522C">
        <w:rPr>
          <w:lang w:val="uk-UA"/>
        </w:rPr>
        <w:t>тя.</w:t>
      </w:r>
    </w:p>
    <w:p w:rsidR="00CB1193" w:rsidRDefault="0043522C" w:rsidP="009A00CA">
      <w:pPr>
        <w:ind w:firstLine="709"/>
        <w:jc w:val="both"/>
        <w:rPr>
          <w:lang w:val="uk-UA"/>
        </w:rPr>
      </w:pPr>
      <w:r>
        <w:rPr>
          <w:lang w:val="uk-UA"/>
        </w:rPr>
        <w:t>Під час проведення лекцій використовуються такі методи та технології викладання, як читання лекцій, демонстрація презентацій та інших наочних матеріалів, обговорення зі студентами ключових проблемних питан</w:t>
      </w:r>
      <w:r w:rsidR="00CB1193">
        <w:rPr>
          <w:lang w:val="uk-UA"/>
        </w:rPr>
        <w:t>ь дисципліни.</w:t>
      </w:r>
    </w:p>
    <w:p w:rsidR="009A00CA" w:rsidRPr="009A00CA" w:rsidRDefault="0043522C" w:rsidP="009A00CA">
      <w:pPr>
        <w:ind w:firstLine="709"/>
        <w:jc w:val="both"/>
        <w:rPr>
          <w:lang w:val="uk-UA"/>
        </w:rPr>
      </w:pPr>
      <w:r>
        <w:rPr>
          <w:lang w:val="uk-UA"/>
        </w:rPr>
        <w:t>Практичні та с</w:t>
      </w:r>
      <w:r w:rsidR="00C05C62">
        <w:rPr>
          <w:lang w:val="uk-UA"/>
        </w:rPr>
        <w:t xml:space="preserve">емінарські </w:t>
      </w:r>
      <w:r w:rsidR="009A00CA" w:rsidRPr="009A00CA">
        <w:rPr>
          <w:lang w:val="uk-UA"/>
        </w:rPr>
        <w:t xml:space="preserve">заняття проводяться у складі підгруп, на які поділяється навчальна група, в </w:t>
      </w:r>
      <w:r w:rsidR="00C05C62">
        <w:rPr>
          <w:lang w:val="uk-UA"/>
        </w:rPr>
        <w:t>аудиторіях для занять в складі підгруп або в аудиторіях, що обладнано комп’ютерними робочими місцями</w:t>
      </w:r>
      <w:r w:rsidR="009A00CA" w:rsidRPr="009A00CA">
        <w:rPr>
          <w:lang w:val="uk-UA"/>
        </w:rPr>
        <w:t xml:space="preserve">; заняття призначено для  детального розгляду окремих теоретичних положень навчальної дисципліни, формування умінь та навичок їх практичного використання шляхом </w:t>
      </w:r>
      <w:r w:rsidR="00601992">
        <w:rPr>
          <w:lang w:val="uk-UA"/>
        </w:rPr>
        <w:t xml:space="preserve">обговорення питань, що виносяться на заняття, </w:t>
      </w:r>
      <w:r w:rsidR="009A00CA" w:rsidRPr="009A00CA">
        <w:rPr>
          <w:lang w:val="uk-UA"/>
        </w:rPr>
        <w:t>вирішення задач та кейсів з використанням прикладного про</w:t>
      </w:r>
      <w:r w:rsidR="00601992">
        <w:rPr>
          <w:lang w:val="uk-UA"/>
        </w:rPr>
        <w:t xml:space="preserve">грамного </w:t>
      </w:r>
      <w:r w:rsidR="009A00CA" w:rsidRPr="009A00CA">
        <w:rPr>
          <w:lang w:val="uk-UA"/>
        </w:rPr>
        <w:t>забезпечення, сервісів та ресурсів мережі Інтернет.</w:t>
      </w:r>
    </w:p>
    <w:p w:rsidR="00CB1193" w:rsidRDefault="009A00CA" w:rsidP="009A00CA">
      <w:pPr>
        <w:ind w:firstLine="709"/>
        <w:jc w:val="both"/>
        <w:rPr>
          <w:lang w:val="uk-UA"/>
        </w:rPr>
      </w:pPr>
      <w:r w:rsidRPr="009A00CA">
        <w:rPr>
          <w:lang w:val="uk-UA"/>
        </w:rPr>
        <w:t xml:space="preserve">Під час самостійної роботи студенти </w:t>
      </w:r>
      <w:r w:rsidR="00CB1193">
        <w:rPr>
          <w:lang w:val="uk-UA"/>
        </w:rPr>
        <w:t xml:space="preserve">повторюють питання лекційних занять за конспектом лекцій, </w:t>
      </w:r>
      <w:r w:rsidRPr="009A00CA">
        <w:rPr>
          <w:lang w:val="uk-UA"/>
        </w:rPr>
        <w:t xml:space="preserve">відпрацьовують рекомендовані питання та завдання шляхом реферування, конспектування першоджерел, пошуку, аналізу, порівнянню, узагальненню явищ, фактів, закономірностей щодо </w:t>
      </w:r>
      <w:r w:rsidR="00601992">
        <w:rPr>
          <w:lang w:val="uk-UA"/>
        </w:rPr>
        <w:t>предмету дисципліни</w:t>
      </w:r>
      <w:r w:rsidRPr="009A00CA">
        <w:rPr>
          <w:lang w:val="uk-UA"/>
        </w:rPr>
        <w:t>, які викладено у друкованих джерелах інформації (періодичних виданнях, офіційних Інтернет-ресурсах урядових, міжнародних організацій, асоціацій, компаній) з метою підготовки відповідей на поставлені попередньо запитання; складання таблиць, графіків, схем; підготовка до обговорення проблемних питань тощо</w:t>
      </w:r>
      <w:r w:rsidR="00CB1193">
        <w:rPr>
          <w:lang w:val="uk-UA"/>
        </w:rPr>
        <w:t>.</w:t>
      </w:r>
    </w:p>
    <w:p w:rsidR="0064649F" w:rsidRPr="00794A02" w:rsidRDefault="00D813ED" w:rsidP="0064649F">
      <w:pPr>
        <w:ind w:left="142" w:firstLine="567"/>
        <w:jc w:val="center"/>
        <w:rPr>
          <w:b/>
          <w:szCs w:val="28"/>
          <w:lang w:val="uk-UA"/>
        </w:rPr>
      </w:pPr>
      <w:r>
        <w:rPr>
          <w:b/>
          <w:szCs w:val="28"/>
          <w:lang w:val="uk-UA"/>
        </w:rPr>
        <w:t>5</w:t>
      </w:r>
      <w:r w:rsidR="0064649F" w:rsidRPr="00794A02">
        <w:rPr>
          <w:b/>
          <w:szCs w:val="28"/>
          <w:lang w:val="uk-UA"/>
        </w:rPr>
        <w:t>. Методи контролю</w:t>
      </w:r>
    </w:p>
    <w:p w:rsidR="00E539FE" w:rsidRPr="00E539FE" w:rsidRDefault="00E539FE" w:rsidP="00E539FE">
      <w:pPr>
        <w:ind w:firstLine="709"/>
        <w:jc w:val="both"/>
        <w:rPr>
          <w:lang w:val="uk-UA"/>
        </w:rPr>
      </w:pPr>
      <w:r w:rsidRPr="00E539FE">
        <w:rPr>
          <w:lang w:val="uk-UA"/>
        </w:rPr>
        <w:t>Для визначення успішності навчання використовуються контрольні заходи. Контрольні заходи включають поточний та підсумковий контроль.</w:t>
      </w:r>
    </w:p>
    <w:p w:rsidR="00E539FE" w:rsidRPr="00E539FE" w:rsidRDefault="00E539FE" w:rsidP="00E539FE">
      <w:pPr>
        <w:ind w:firstLine="709"/>
        <w:jc w:val="both"/>
        <w:rPr>
          <w:lang w:val="uk-UA"/>
        </w:rPr>
      </w:pPr>
      <w:r w:rsidRPr="00E539FE">
        <w:rPr>
          <w:lang w:val="uk-UA"/>
        </w:rPr>
        <w:t>Поточний контроль здійснюється під час проведення п</w:t>
      </w:r>
      <w:r w:rsidR="0043522C">
        <w:rPr>
          <w:lang w:val="uk-UA"/>
        </w:rPr>
        <w:t xml:space="preserve">ланових </w:t>
      </w:r>
      <w:r w:rsidRPr="00E539FE">
        <w:rPr>
          <w:lang w:val="uk-UA"/>
        </w:rPr>
        <w:t>занять і має на меті перевірку рівня підготовленості студента до виконання конкретного завдання.</w:t>
      </w:r>
    </w:p>
    <w:p w:rsidR="00E539FE" w:rsidRPr="00E539FE" w:rsidRDefault="00E539FE" w:rsidP="00E539FE">
      <w:pPr>
        <w:ind w:firstLine="709"/>
        <w:jc w:val="both"/>
        <w:rPr>
          <w:lang w:val="uk-UA"/>
        </w:rPr>
      </w:pPr>
      <w:r w:rsidRPr="00E539FE">
        <w:rPr>
          <w:lang w:val="uk-UA"/>
        </w:rPr>
        <w:t>Підсумковий контроль проводиться з метою оцінки результатів навчання після закінчення вивчення дисципліни (семестровий контроль).</w:t>
      </w:r>
    </w:p>
    <w:p w:rsidR="00E539FE" w:rsidRPr="00E539FE" w:rsidRDefault="00E539FE" w:rsidP="00E539FE">
      <w:pPr>
        <w:ind w:firstLine="709"/>
        <w:jc w:val="both"/>
        <w:rPr>
          <w:lang w:val="uk-UA"/>
        </w:rPr>
      </w:pPr>
      <w:r w:rsidRPr="00E539FE">
        <w:rPr>
          <w:lang w:val="uk-UA"/>
        </w:rPr>
        <w:t xml:space="preserve">Під час вивчення дисципліни використовуються такі форми поточного контролю: </w:t>
      </w:r>
    </w:p>
    <w:p w:rsidR="00E539FE" w:rsidRPr="00E539FE" w:rsidRDefault="00E539FE" w:rsidP="00E539FE">
      <w:pPr>
        <w:ind w:firstLine="709"/>
        <w:jc w:val="both"/>
        <w:rPr>
          <w:lang w:val="uk-UA"/>
        </w:rPr>
      </w:pPr>
      <w:r w:rsidRPr="00E539FE">
        <w:rPr>
          <w:lang w:val="uk-UA"/>
        </w:rPr>
        <w:t>опитування під час занять;</w:t>
      </w:r>
    </w:p>
    <w:p w:rsidR="00E539FE" w:rsidRPr="00E539FE" w:rsidRDefault="00E539FE" w:rsidP="00E539FE">
      <w:pPr>
        <w:ind w:firstLine="709"/>
        <w:jc w:val="both"/>
        <w:rPr>
          <w:lang w:val="uk-UA"/>
        </w:rPr>
      </w:pPr>
      <w:r w:rsidRPr="00E539FE">
        <w:rPr>
          <w:lang w:val="uk-UA"/>
        </w:rPr>
        <w:t>обговорення ситуаційних вправ;</w:t>
      </w:r>
    </w:p>
    <w:p w:rsidR="00E539FE" w:rsidRPr="00E539FE" w:rsidRDefault="00E539FE" w:rsidP="00E539FE">
      <w:pPr>
        <w:ind w:firstLine="709"/>
        <w:jc w:val="both"/>
        <w:rPr>
          <w:lang w:val="uk-UA"/>
        </w:rPr>
      </w:pPr>
      <w:r w:rsidRPr="00E539FE">
        <w:rPr>
          <w:lang w:val="uk-UA"/>
        </w:rPr>
        <w:t>бліц - опитування «питання-відповідь»;</w:t>
      </w:r>
    </w:p>
    <w:p w:rsidR="00E539FE" w:rsidRPr="00E539FE" w:rsidRDefault="00E539FE" w:rsidP="00E539FE">
      <w:pPr>
        <w:ind w:firstLine="709"/>
        <w:jc w:val="both"/>
        <w:rPr>
          <w:lang w:val="uk-UA"/>
        </w:rPr>
      </w:pPr>
      <w:r w:rsidRPr="00E539FE">
        <w:rPr>
          <w:lang w:val="uk-UA"/>
        </w:rPr>
        <w:t>виконання письмових завдань (малих контрольних робіт) на лекціях;</w:t>
      </w:r>
    </w:p>
    <w:p w:rsidR="00E539FE" w:rsidRPr="00E539FE" w:rsidRDefault="00E539FE" w:rsidP="00E539FE">
      <w:pPr>
        <w:ind w:firstLine="709"/>
        <w:jc w:val="both"/>
        <w:rPr>
          <w:lang w:val="uk-UA"/>
        </w:rPr>
      </w:pPr>
      <w:r w:rsidRPr="00E539FE">
        <w:rPr>
          <w:lang w:val="uk-UA"/>
        </w:rPr>
        <w:t>виконання практичних завдань (задач, вправ)</w:t>
      </w:r>
      <w:r w:rsidR="0043522C">
        <w:rPr>
          <w:lang w:val="uk-UA"/>
        </w:rPr>
        <w:t xml:space="preserve"> </w:t>
      </w:r>
      <w:r w:rsidRPr="00E539FE">
        <w:rPr>
          <w:lang w:val="uk-UA"/>
        </w:rPr>
        <w:t>під час практичних</w:t>
      </w:r>
      <w:r w:rsidR="0043522C">
        <w:rPr>
          <w:lang w:val="uk-UA"/>
        </w:rPr>
        <w:t xml:space="preserve"> (семінарських)</w:t>
      </w:r>
      <w:r w:rsidRPr="00E539FE">
        <w:rPr>
          <w:lang w:val="uk-UA"/>
        </w:rPr>
        <w:t xml:space="preserve"> занять;</w:t>
      </w:r>
    </w:p>
    <w:p w:rsidR="00E539FE" w:rsidRPr="00E539FE" w:rsidRDefault="00E539FE" w:rsidP="00E539FE">
      <w:pPr>
        <w:ind w:firstLine="709"/>
        <w:jc w:val="both"/>
        <w:rPr>
          <w:lang w:val="uk-UA"/>
        </w:rPr>
      </w:pPr>
      <w:r w:rsidRPr="00E539FE">
        <w:rPr>
          <w:lang w:val="uk-UA"/>
        </w:rPr>
        <w:t>виконання письмових (комп’ютерних) тестових завдань (тестів).</w:t>
      </w:r>
    </w:p>
    <w:p w:rsidR="00E539FE" w:rsidRPr="00E539FE" w:rsidRDefault="00E539FE" w:rsidP="00E539FE">
      <w:pPr>
        <w:ind w:firstLine="709"/>
        <w:jc w:val="both"/>
        <w:rPr>
          <w:lang w:val="uk-UA"/>
        </w:rPr>
      </w:pPr>
      <w:r w:rsidRPr="00E539FE">
        <w:rPr>
          <w:lang w:val="uk-UA"/>
        </w:rPr>
        <w:t>Під час вивчення дисципліни використовується така форма семестрового контролю: диференційований залік.</w:t>
      </w:r>
    </w:p>
    <w:p w:rsidR="00E539FE" w:rsidRDefault="0043522C" w:rsidP="00E539FE">
      <w:pPr>
        <w:ind w:firstLine="709"/>
        <w:jc w:val="both"/>
        <w:rPr>
          <w:lang w:val="uk-UA"/>
        </w:rPr>
      </w:pPr>
      <w:r>
        <w:rPr>
          <w:lang w:val="uk-UA"/>
        </w:rPr>
        <w:lastRenderedPageBreak/>
        <w:t>Т</w:t>
      </w:r>
      <w:r w:rsidR="00E539FE" w:rsidRPr="00E539FE">
        <w:rPr>
          <w:lang w:val="uk-UA"/>
        </w:rPr>
        <w:t>ести поточного контролю викладача застосовуються для визначення рівня засвоєння матеріалу дисципліни студентами</w:t>
      </w:r>
      <w:r>
        <w:rPr>
          <w:lang w:val="uk-UA"/>
        </w:rPr>
        <w:t>.</w:t>
      </w:r>
    </w:p>
    <w:p w:rsidR="0064649F" w:rsidRPr="00794A02" w:rsidRDefault="00D813ED" w:rsidP="0064649F">
      <w:pPr>
        <w:shd w:val="clear" w:color="auto" w:fill="FFFFFF"/>
        <w:jc w:val="center"/>
        <w:rPr>
          <w:b/>
          <w:bCs/>
          <w:spacing w:val="-6"/>
          <w:lang w:val="uk-UA"/>
        </w:rPr>
      </w:pPr>
      <w:r>
        <w:rPr>
          <w:b/>
          <w:lang w:val="uk-UA"/>
        </w:rPr>
        <w:t>6</w:t>
      </w:r>
      <w:r w:rsidR="0064649F" w:rsidRPr="00794A02">
        <w:rPr>
          <w:b/>
          <w:lang w:val="uk-UA"/>
        </w:rPr>
        <w:t>. Рекомендована література</w:t>
      </w:r>
    </w:p>
    <w:p w:rsidR="00E539FE" w:rsidRDefault="00E539FE" w:rsidP="002A3E06">
      <w:pPr>
        <w:pStyle w:val="3"/>
        <w:jc w:val="center"/>
        <w:rPr>
          <w:color w:val="auto"/>
          <w:szCs w:val="22"/>
          <w:lang w:val="uk-UA"/>
        </w:rPr>
      </w:pPr>
      <w:r w:rsidRPr="003E638B">
        <w:rPr>
          <w:color w:val="auto"/>
          <w:szCs w:val="22"/>
          <w:lang w:val="uk-UA"/>
        </w:rPr>
        <w:t>Базова</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3E638B">
        <w:rPr>
          <w:bCs/>
          <w:szCs w:val="28"/>
          <w:lang w:val="uk-UA"/>
        </w:rPr>
        <w:t>Аналітика, експертиза, прогнозування</w:t>
      </w:r>
      <w:r w:rsidRPr="003E638B">
        <w:rPr>
          <w:szCs w:val="28"/>
          <w:lang w:val="uk-UA"/>
        </w:rPr>
        <w:t xml:space="preserve">: монографія / Є.А. Макаренко, М.М. Рижков, М.А. Ожеван. - К.: Наша культура і наука, 2003. - 614 с. </w:t>
      </w:r>
    </w:p>
    <w:p w:rsidR="00A85161" w:rsidRPr="00A85161" w:rsidRDefault="00A85161" w:rsidP="00A85161">
      <w:pPr>
        <w:pStyle w:val="af0"/>
        <w:numPr>
          <w:ilvl w:val="0"/>
          <w:numId w:val="7"/>
        </w:numPr>
        <w:tabs>
          <w:tab w:val="clear" w:pos="1800"/>
        </w:tabs>
        <w:ind w:left="0" w:firstLine="851"/>
        <w:jc w:val="both"/>
        <w:rPr>
          <w:szCs w:val="28"/>
          <w:lang w:val="uk-UA"/>
        </w:rPr>
      </w:pPr>
      <w:r w:rsidRPr="002B2DA5">
        <w:rPr>
          <w:bCs/>
          <w:i/>
          <w:szCs w:val="28"/>
          <w:lang w:val="uk-UA"/>
        </w:rPr>
        <w:t>Бєляков</w:t>
      </w:r>
      <w:r w:rsidR="002B2DA5">
        <w:rPr>
          <w:bCs/>
          <w:i/>
          <w:szCs w:val="28"/>
          <w:lang w:val="uk-UA"/>
        </w:rPr>
        <w:t xml:space="preserve"> </w:t>
      </w:r>
      <w:r w:rsidRPr="002B2DA5">
        <w:rPr>
          <w:bCs/>
          <w:i/>
          <w:szCs w:val="28"/>
          <w:lang w:val="uk-UA"/>
        </w:rPr>
        <w:t>К. І</w:t>
      </w:r>
      <w:r w:rsidRPr="00A85161">
        <w:rPr>
          <w:bCs/>
          <w:szCs w:val="28"/>
          <w:lang w:val="uk-UA"/>
        </w:rPr>
        <w:t xml:space="preserve">. Інформатизація в Україні: проблеми організаційного, правового та наукового забезпечення : монографія / К. І. Бєляков. - К. : КВІЦ, 2008. - 576 с. </w:t>
      </w:r>
    </w:p>
    <w:p w:rsidR="00EB3A01" w:rsidRPr="00A85161" w:rsidRDefault="00EB3A01" w:rsidP="00A85161">
      <w:pPr>
        <w:pStyle w:val="af0"/>
        <w:numPr>
          <w:ilvl w:val="0"/>
          <w:numId w:val="7"/>
        </w:numPr>
        <w:tabs>
          <w:tab w:val="clear" w:pos="1800"/>
        </w:tabs>
        <w:ind w:left="0" w:firstLine="851"/>
        <w:jc w:val="both"/>
        <w:rPr>
          <w:szCs w:val="28"/>
          <w:lang w:val="uk-UA"/>
        </w:rPr>
      </w:pPr>
      <w:r w:rsidRPr="00A85161">
        <w:rPr>
          <w:bCs/>
          <w:szCs w:val="28"/>
          <w:lang w:val="uk-UA"/>
        </w:rPr>
        <w:t>Глобальна економіка</w:t>
      </w:r>
      <w:r w:rsidRPr="00A85161">
        <w:rPr>
          <w:szCs w:val="28"/>
          <w:lang w:val="uk-UA"/>
        </w:rPr>
        <w:t xml:space="preserve">: навчальний посібник / За заг. ред. Б.М. Одягайла; П. П. Мазурок [та інші]. - Львів : Магнолія 2006, 2011. - 205 с. </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3E638B">
        <w:rPr>
          <w:bCs/>
          <w:szCs w:val="28"/>
          <w:lang w:val="uk-UA"/>
        </w:rPr>
        <w:t>Історія сучасного світу:</w:t>
      </w:r>
      <w:r w:rsidRPr="003E638B">
        <w:rPr>
          <w:szCs w:val="28"/>
          <w:lang w:val="uk-UA"/>
        </w:rPr>
        <w:t xml:space="preserve"> соціально-політична історія XV-XX століть: навчальний посібник / За ред. Ю.А. Горбаня. - 2-ге вид., доп. і перероб. - К.: Вікар, 2003. - 435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Коломієць</w:t>
      </w:r>
      <w:r w:rsidR="002B2DA5">
        <w:rPr>
          <w:bCs/>
          <w:i/>
          <w:szCs w:val="28"/>
          <w:lang w:val="uk-UA"/>
        </w:rPr>
        <w:t xml:space="preserve"> </w:t>
      </w:r>
      <w:r w:rsidRPr="002B2DA5">
        <w:rPr>
          <w:bCs/>
          <w:i/>
          <w:szCs w:val="28"/>
          <w:lang w:val="uk-UA"/>
        </w:rPr>
        <w:t>В. Ф.</w:t>
      </w:r>
      <w:r w:rsidRPr="003E638B">
        <w:rPr>
          <w:szCs w:val="28"/>
          <w:lang w:val="uk-UA"/>
        </w:rPr>
        <w:t xml:space="preserve"> Міжнародні інформаційні системи: підручник / В.Ф. Коломієць. - К.: ВПЦ "Київський університет", 2001. - 458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Кудрявцева</w:t>
      </w:r>
      <w:r w:rsidR="002B2DA5">
        <w:rPr>
          <w:bCs/>
          <w:i/>
          <w:szCs w:val="28"/>
          <w:lang w:val="uk-UA"/>
        </w:rPr>
        <w:t xml:space="preserve"> </w:t>
      </w:r>
      <w:r w:rsidRPr="002B2DA5">
        <w:rPr>
          <w:bCs/>
          <w:i/>
          <w:szCs w:val="28"/>
          <w:lang w:val="uk-UA"/>
        </w:rPr>
        <w:t>С. П</w:t>
      </w:r>
      <w:r w:rsidRPr="003E638B">
        <w:rPr>
          <w:bCs/>
          <w:szCs w:val="28"/>
          <w:lang w:val="uk-UA"/>
        </w:rPr>
        <w:t>.</w:t>
      </w:r>
      <w:r w:rsidRPr="003E638B">
        <w:rPr>
          <w:szCs w:val="28"/>
          <w:lang w:val="uk-UA"/>
        </w:rPr>
        <w:t xml:space="preserve"> Міжнародна інформація: навчальний посібник / С. П. Кудрявцева, В. В. Колос. - 2-е вид. - К. : Видавничий дім "Слово", 2008. - 400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Макаренко</w:t>
      </w:r>
      <w:r w:rsidR="002B2DA5">
        <w:rPr>
          <w:bCs/>
          <w:i/>
          <w:szCs w:val="28"/>
          <w:lang w:val="uk-UA"/>
        </w:rPr>
        <w:t xml:space="preserve"> </w:t>
      </w:r>
      <w:r w:rsidRPr="002B2DA5">
        <w:rPr>
          <w:bCs/>
          <w:i/>
          <w:szCs w:val="28"/>
          <w:lang w:val="uk-UA"/>
        </w:rPr>
        <w:t>Є. А</w:t>
      </w:r>
      <w:r w:rsidRPr="003E638B">
        <w:rPr>
          <w:bCs/>
          <w:szCs w:val="28"/>
          <w:lang w:val="uk-UA"/>
        </w:rPr>
        <w:t>.</w:t>
      </w:r>
      <w:r w:rsidRPr="003E638B">
        <w:rPr>
          <w:szCs w:val="28"/>
          <w:lang w:val="uk-UA"/>
        </w:rPr>
        <w:t xml:space="preserve"> Європейська інформаційна політика: монографія / Є.А. Макаренко. - К.: Наша культура і політика, 2000. - 368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Маруховський О. О.</w:t>
      </w:r>
      <w:r w:rsidRPr="003E638B">
        <w:rPr>
          <w:szCs w:val="28"/>
          <w:lang w:val="uk-UA"/>
        </w:rPr>
        <w:t xml:space="preserve"> Інформаційне суспільство: теоретико-концептуальні засади: навчальний посібник / О. О. Маруховський. - К.: Університет економіки та права "КРОК", 2007. - 136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Марущак</w:t>
      </w:r>
      <w:r w:rsidR="002B2DA5">
        <w:rPr>
          <w:bCs/>
          <w:i/>
          <w:szCs w:val="28"/>
          <w:lang w:val="uk-UA"/>
        </w:rPr>
        <w:t xml:space="preserve"> </w:t>
      </w:r>
      <w:r w:rsidRPr="002B2DA5">
        <w:rPr>
          <w:bCs/>
          <w:i/>
          <w:szCs w:val="28"/>
          <w:lang w:val="uk-UA"/>
        </w:rPr>
        <w:t>А. І.</w:t>
      </w:r>
      <w:r w:rsidRPr="003E638B">
        <w:rPr>
          <w:szCs w:val="28"/>
          <w:lang w:val="uk-UA"/>
        </w:rPr>
        <w:t xml:space="preserve"> Інформаційне право України: підручник / А. І. Марущак. - К.: Дакор, 2011. - 456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Мей</w:t>
      </w:r>
      <w:r w:rsidR="002B2DA5">
        <w:rPr>
          <w:bCs/>
          <w:i/>
          <w:szCs w:val="28"/>
          <w:lang w:val="uk-UA"/>
        </w:rPr>
        <w:t xml:space="preserve"> </w:t>
      </w:r>
      <w:r w:rsidRPr="002B2DA5">
        <w:rPr>
          <w:bCs/>
          <w:i/>
          <w:szCs w:val="28"/>
          <w:lang w:val="uk-UA"/>
        </w:rPr>
        <w:t>Кристофер</w:t>
      </w:r>
      <w:r w:rsidRPr="002B2DA5">
        <w:rPr>
          <w:i/>
          <w:szCs w:val="28"/>
          <w:lang w:val="uk-UA"/>
        </w:rPr>
        <w:t>.</w:t>
      </w:r>
      <w:r w:rsidRPr="003E638B">
        <w:rPr>
          <w:szCs w:val="28"/>
          <w:lang w:val="uk-UA"/>
        </w:rPr>
        <w:t xml:space="preserve"> Інформаційне суспільство. Скептичний погляд / Кристофер Мей. - К.: К.І.С., 2004. - 220 с. - Пер. з англ.</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3E638B">
        <w:rPr>
          <w:bCs/>
          <w:szCs w:val="28"/>
          <w:lang w:val="uk-UA"/>
        </w:rPr>
        <w:t>Основи інформаційного права</w:t>
      </w:r>
      <w:r w:rsidRPr="003E638B">
        <w:rPr>
          <w:szCs w:val="28"/>
          <w:lang w:val="uk-UA"/>
        </w:rPr>
        <w:t xml:space="preserve"> України: навчальний посібник / За ред. М.Я. Швеця, Р.А. Калюжного, П.В. Мельника. - К.: Знання, 2004. - 274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Олійченко І. М.</w:t>
      </w:r>
      <w:r w:rsidRPr="003E638B">
        <w:rPr>
          <w:szCs w:val="28"/>
          <w:lang w:val="uk-UA"/>
        </w:rPr>
        <w:t xml:space="preserve"> Розвиток інформаційного забезпечення органів державного управління: теорія, методологія, практика: монографія / І. М. Олійченко. - Ніжин: Видавництво "Аспект-Поліграф", 2010. - 436 с.</w:t>
      </w:r>
    </w:p>
    <w:p w:rsidR="00EB3A01"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Почепцов Г. Г.</w:t>
      </w:r>
      <w:r w:rsidRPr="003E638B">
        <w:rPr>
          <w:szCs w:val="28"/>
          <w:lang w:val="uk-UA"/>
        </w:rPr>
        <w:t xml:space="preserve"> Інформаційна політика: навчальний посібник / Г.Г. Почепцов, С.А. Чукут. - К.: Знання, 2006. - 663 с.</w:t>
      </w:r>
    </w:p>
    <w:p w:rsidR="00024D2B" w:rsidRPr="003E638B" w:rsidRDefault="00024D2B" w:rsidP="00EB3A01">
      <w:pPr>
        <w:pStyle w:val="af0"/>
        <w:numPr>
          <w:ilvl w:val="0"/>
          <w:numId w:val="7"/>
        </w:numPr>
        <w:tabs>
          <w:tab w:val="clear" w:pos="1800"/>
          <w:tab w:val="num" w:pos="1117"/>
        </w:tabs>
        <w:ind w:left="0" w:firstLine="851"/>
        <w:jc w:val="both"/>
        <w:rPr>
          <w:szCs w:val="28"/>
          <w:lang w:val="uk-UA"/>
        </w:rPr>
      </w:pPr>
      <w:r>
        <w:rPr>
          <w:szCs w:val="28"/>
          <w:lang w:val="uk-UA"/>
        </w:rPr>
        <w:t xml:space="preserve">Розвиток інформаційного суспільства: Колективна монографія в 10-ти томах / Том 10. Інформаційно-комунікаційні аспекти міжнародної та національної безпеки. – К.: ВНЗ «Університет економіки та права «КРОК», 2013. – 342 с. </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3E638B">
        <w:rPr>
          <w:bCs/>
          <w:szCs w:val="28"/>
          <w:lang w:val="uk-UA"/>
        </w:rPr>
        <w:t>Сучасні технології та</w:t>
      </w:r>
      <w:r w:rsidRPr="003E638B">
        <w:rPr>
          <w:szCs w:val="28"/>
          <w:lang w:val="uk-UA"/>
        </w:rPr>
        <w:t xml:space="preserve"> засоби маніпулювання свідомістю, ведення інформаційних війн і спеціальних інформаційних операцій: навчальний посібник / Петрик В.М. [та інші]. - К.: Росава, 2006. - 208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Чернозубкін І. О.</w:t>
      </w:r>
      <w:r w:rsidRPr="003E638B">
        <w:rPr>
          <w:szCs w:val="28"/>
          <w:lang w:val="uk-UA"/>
        </w:rPr>
        <w:t xml:space="preserve"> Основи інформатизації суспільства: навчально-методичний посібник / І.О. Чернозубкін ; Університет економіки та права "КРОК". - К.: Університет економіки та права "КРОК", 2004. - 188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lastRenderedPageBreak/>
        <w:t>Чернозубкін І. О.</w:t>
      </w:r>
      <w:r w:rsidRPr="003E638B">
        <w:rPr>
          <w:szCs w:val="28"/>
          <w:lang w:val="uk-UA"/>
        </w:rPr>
        <w:t xml:space="preserve"> Основи інформатизації суспільства: навчально-методичний посібник у схемах і таблицях / І. О. Чернозубкін. - К.: Університет економіки та права "КРОК", 2006. - 78 с.</w:t>
      </w:r>
    </w:p>
    <w:p w:rsidR="00EB3A01" w:rsidRPr="003E638B" w:rsidRDefault="00EB3A01" w:rsidP="00EB3A01">
      <w:pPr>
        <w:pStyle w:val="af0"/>
        <w:numPr>
          <w:ilvl w:val="0"/>
          <w:numId w:val="7"/>
        </w:numPr>
        <w:tabs>
          <w:tab w:val="clear" w:pos="1800"/>
          <w:tab w:val="num" w:pos="1117"/>
        </w:tabs>
        <w:ind w:left="0" w:firstLine="851"/>
        <w:jc w:val="both"/>
        <w:rPr>
          <w:szCs w:val="28"/>
          <w:lang w:val="uk-UA"/>
        </w:rPr>
      </w:pPr>
      <w:r w:rsidRPr="002B2DA5">
        <w:rPr>
          <w:bCs/>
          <w:i/>
          <w:szCs w:val="28"/>
          <w:lang w:val="uk-UA"/>
        </w:rPr>
        <w:t>Чічановський А. А.</w:t>
      </w:r>
      <w:r w:rsidRPr="003E638B">
        <w:rPr>
          <w:szCs w:val="28"/>
          <w:lang w:val="uk-UA"/>
        </w:rPr>
        <w:t xml:space="preserve"> Інформаційні процеси в структурі світових комунікаційних систем: підручник / А. А. Чічановський, О. Г. Старіш. - К.: Грамота, 2010. - 568 с. </w:t>
      </w:r>
    </w:p>
    <w:p w:rsidR="00EB3A01" w:rsidRDefault="00EB3A01" w:rsidP="002A3E06">
      <w:pPr>
        <w:pStyle w:val="3"/>
        <w:jc w:val="center"/>
        <w:rPr>
          <w:color w:val="auto"/>
          <w:szCs w:val="22"/>
          <w:lang w:val="uk-UA"/>
        </w:rPr>
      </w:pPr>
      <w:r w:rsidRPr="003E638B">
        <w:rPr>
          <w:color w:val="auto"/>
          <w:szCs w:val="22"/>
          <w:lang w:val="uk-UA"/>
        </w:rPr>
        <w:t>Допоміжна</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bookmarkStart w:id="0" w:name="_GoBack"/>
      <w:bookmarkEnd w:id="0"/>
      <w:r w:rsidRPr="002B2DA5">
        <w:rPr>
          <w:i/>
          <w:szCs w:val="28"/>
          <w:lang w:val="uk-UA"/>
        </w:rPr>
        <w:t>Абдеев Р.Ф.</w:t>
      </w:r>
      <w:r w:rsidRPr="003E638B">
        <w:rPr>
          <w:szCs w:val="28"/>
          <w:lang w:val="uk-UA"/>
        </w:rPr>
        <w:t xml:space="preserve"> Философия информационной цивилизации. М.: ВЛАДОС, 1994. </w:t>
      </w:r>
      <w:r>
        <w:rPr>
          <w:szCs w:val="28"/>
          <w:lang w:val="uk-UA"/>
        </w:rPr>
        <w:t xml:space="preserve">– </w:t>
      </w:r>
      <w:r w:rsidRPr="003E638B">
        <w:rPr>
          <w:szCs w:val="28"/>
          <w:lang w:val="uk-UA"/>
        </w:rPr>
        <w:t>336 с.</w:t>
      </w:r>
    </w:p>
    <w:p w:rsidR="00EF4D90" w:rsidRPr="003E638B" w:rsidRDefault="00EF4D90" w:rsidP="00EF4D90">
      <w:pPr>
        <w:pStyle w:val="af0"/>
        <w:numPr>
          <w:ilvl w:val="0"/>
          <w:numId w:val="11"/>
        </w:numPr>
        <w:tabs>
          <w:tab w:val="clear" w:pos="1800"/>
        </w:tabs>
        <w:ind w:left="0" w:firstLine="567"/>
        <w:jc w:val="both"/>
        <w:rPr>
          <w:szCs w:val="28"/>
          <w:lang w:val="uk-UA"/>
        </w:rPr>
      </w:pPr>
      <w:r w:rsidRPr="002B2DA5">
        <w:rPr>
          <w:bCs/>
          <w:i/>
          <w:szCs w:val="28"/>
          <w:lang w:val="uk-UA"/>
        </w:rPr>
        <w:t>Брижко В. М.</w:t>
      </w:r>
      <w:r w:rsidRPr="003E638B">
        <w:rPr>
          <w:szCs w:val="28"/>
          <w:lang w:val="uk-UA"/>
        </w:rPr>
        <w:t xml:space="preserve"> Інформаційне право: нормативні та методологічні засади упорядкування інформаційних відносин: монографія / В. М. Брижко, М. Я. Швець. - К.: НДЦПІ АПрН України, 2009. - 290 с.</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Доступ до інформації</w:t>
      </w:r>
      <w:r w:rsidRPr="003E638B">
        <w:rPr>
          <w:szCs w:val="28"/>
          <w:lang w:val="uk-UA"/>
        </w:rPr>
        <w:t xml:space="preserve"> та електронне урядування / Автори-упорядники М.С. Демкова, М.В. Фігель. - К.: Факт, 2004. - 336 с.</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Е-будущее и информационное</w:t>
      </w:r>
      <w:r w:rsidRPr="003E638B">
        <w:rPr>
          <w:szCs w:val="28"/>
          <w:lang w:val="uk-UA"/>
        </w:rPr>
        <w:t xml:space="preserve"> право: монография / В.М. Брыжко, В.С. Цимбалюк, А.А. Орехов, О.М. Гальченко. - К.: Интеграл, 2002. - 264 с.</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Європейські комунікації</w:t>
      </w:r>
      <w:r w:rsidRPr="003E638B">
        <w:rPr>
          <w:szCs w:val="28"/>
          <w:lang w:val="uk-UA"/>
        </w:rPr>
        <w:t>: монографія / Є. А. Макаренко, М. А. Ожеван, М. М. Рижков. - К.: Центр вільної преси, 2007. - 536 с.</w:t>
      </w:r>
    </w:p>
    <w:p w:rsidR="00EF4D90" w:rsidRPr="003E638B" w:rsidRDefault="00EF4D90" w:rsidP="00EF4D90">
      <w:pPr>
        <w:pStyle w:val="af0"/>
        <w:numPr>
          <w:ilvl w:val="0"/>
          <w:numId w:val="11"/>
        </w:numPr>
        <w:tabs>
          <w:tab w:val="clear" w:pos="1800"/>
        </w:tabs>
        <w:ind w:left="0" w:firstLine="567"/>
        <w:jc w:val="both"/>
        <w:rPr>
          <w:szCs w:val="28"/>
          <w:lang w:val="uk-UA"/>
        </w:rPr>
      </w:pPr>
      <w:r w:rsidRPr="002B2DA5">
        <w:rPr>
          <w:bCs/>
          <w:i/>
          <w:szCs w:val="28"/>
          <w:lang w:val="uk-UA"/>
        </w:rPr>
        <w:t>Забродська Л. М.</w:t>
      </w:r>
      <w:r w:rsidRPr="003E638B">
        <w:rPr>
          <w:szCs w:val="28"/>
          <w:lang w:val="uk-UA"/>
        </w:rPr>
        <w:t xml:space="preserve"> Інформатизація закладу освіти: управлінський аспект: методичний посібник / Л.М. Забродська. - Х.: ВГ "Основа", 2003. - 240 с.</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r w:rsidRPr="002B2DA5">
        <w:rPr>
          <w:i/>
          <w:szCs w:val="28"/>
          <w:lang w:val="uk-UA"/>
        </w:rPr>
        <w:t>Иноземцев В.Л.</w:t>
      </w:r>
      <w:r w:rsidRPr="003E638B">
        <w:rPr>
          <w:szCs w:val="28"/>
          <w:lang w:val="uk-UA"/>
        </w:rPr>
        <w:t xml:space="preserve"> Современное постиндустриальное общество: природа, противоречия, перспективы / Учебн. пос. для студентов вузов. – М.: Логос, 2000. – 304 с.</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r w:rsidRPr="003E638B">
        <w:rPr>
          <w:bCs/>
          <w:szCs w:val="28"/>
          <w:lang w:val="uk-UA"/>
        </w:rPr>
        <w:t>Інформатизація соціального управління</w:t>
      </w:r>
      <w:r w:rsidRPr="003E638B">
        <w:rPr>
          <w:szCs w:val="28"/>
          <w:lang w:val="uk-UA"/>
        </w:rPr>
        <w:t>: посібник / В.К. Гіжевький, В.І. Грязін, Н.О. Коваленко, О.І. Коваленко, С.М. Лаптєв. - К.: Інститут економіки та права "КРОК", 2001. - 190 с.</w:t>
      </w:r>
    </w:p>
    <w:p w:rsidR="00EF4D90" w:rsidRDefault="00EF4D90" w:rsidP="00EF4D90">
      <w:pPr>
        <w:pStyle w:val="af0"/>
        <w:numPr>
          <w:ilvl w:val="0"/>
          <w:numId w:val="11"/>
        </w:numPr>
        <w:tabs>
          <w:tab w:val="clear" w:pos="1800"/>
        </w:tabs>
        <w:spacing w:after="200"/>
        <w:ind w:left="0" w:firstLine="567"/>
        <w:jc w:val="both"/>
        <w:rPr>
          <w:szCs w:val="28"/>
          <w:lang w:val="uk-UA"/>
        </w:rPr>
      </w:pPr>
      <w:r w:rsidRPr="002B2DA5">
        <w:rPr>
          <w:i/>
          <w:szCs w:val="28"/>
          <w:lang w:val="uk-UA"/>
        </w:rPr>
        <w:t>Кастельс М.</w:t>
      </w:r>
      <w:r w:rsidRPr="003E638B">
        <w:rPr>
          <w:szCs w:val="28"/>
          <w:lang w:val="uk-UA"/>
        </w:rPr>
        <w:t xml:space="preserve"> Информационная эпоха: экономика, общество и культура. – М.: ГУ ВШЭ, 2000. – 608 с.</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r>
        <w:rPr>
          <w:i/>
          <w:szCs w:val="28"/>
          <w:lang w:val="uk-UA"/>
        </w:rPr>
        <w:t>Кастельс М.</w:t>
      </w:r>
      <w:r>
        <w:rPr>
          <w:szCs w:val="28"/>
          <w:lang w:val="uk-UA"/>
        </w:rPr>
        <w:t xml:space="preserve"> Інтернет-Галактика: міркування щодо Інтернету, бізнесу і суспільства / Пер. с англ.. – К.: Ваклер, 2007. – 304 с.</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 xml:space="preserve">Кафедра міжнародної інформації. </w:t>
      </w:r>
      <w:r w:rsidRPr="003E638B">
        <w:rPr>
          <w:szCs w:val="28"/>
          <w:lang w:val="uk-UA"/>
        </w:rPr>
        <w:t>Звіт про науково-дослідну роботу "Інформаційне суспільство: теоретичні, міжнародні, регіональні, етнополітичні, комунікаційні та культурологічні аспекти" (заключний) / Кафедра міжнародної інформації. - К.: Університет економіки та права "КРОК", 2009. - 64 с.</w:t>
      </w:r>
    </w:p>
    <w:p w:rsidR="00EF4D90" w:rsidRPr="003E638B" w:rsidRDefault="00EF4D90" w:rsidP="00EF4D90">
      <w:pPr>
        <w:pStyle w:val="af0"/>
        <w:numPr>
          <w:ilvl w:val="0"/>
          <w:numId w:val="11"/>
        </w:numPr>
        <w:tabs>
          <w:tab w:val="clear" w:pos="1800"/>
        </w:tabs>
        <w:ind w:left="0" w:firstLine="567"/>
        <w:jc w:val="both"/>
        <w:rPr>
          <w:szCs w:val="28"/>
          <w:lang w:val="uk-UA"/>
        </w:rPr>
      </w:pPr>
      <w:r w:rsidRPr="002B2DA5">
        <w:rPr>
          <w:bCs/>
          <w:i/>
          <w:szCs w:val="28"/>
          <w:lang w:val="uk-UA"/>
        </w:rPr>
        <w:t>Ліпкан В. А.</w:t>
      </w:r>
      <w:r w:rsidRPr="003E638B">
        <w:rPr>
          <w:szCs w:val="28"/>
          <w:lang w:val="uk-UA"/>
        </w:rPr>
        <w:t xml:space="preserve"> Інформаційна безпека України в умовах євроінтеграції: навчальний посібник / В.А. Ліпкан, Ю.Є. Максименко, В.М. Желіховський. - К.: КНТ, 2006. - 280 с.</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r w:rsidRPr="002B2DA5">
        <w:rPr>
          <w:i/>
          <w:szCs w:val="28"/>
          <w:lang w:val="uk-UA"/>
        </w:rPr>
        <w:t>Масуда Й.</w:t>
      </w:r>
      <w:r w:rsidRPr="003E638B">
        <w:rPr>
          <w:szCs w:val="28"/>
          <w:lang w:val="uk-UA"/>
        </w:rPr>
        <w:t xml:space="preserve"> Комп’ютопія /</w:t>
      </w:r>
      <w:r>
        <w:rPr>
          <w:szCs w:val="28"/>
          <w:lang w:val="uk-UA"/>
        </w:rPr>
        <w:t>/</w:t>
      </w:r>
      <w:r w:rsidRPr="003E638B">
        <w:rPr>
          <w:szCs w:val="28"/>
          <w:lang w:val="uk-UA"/>
        </w:rPr>
        <w:t xml:space="preserve"> Філос. і соціол. Думка</w:t>
      </w:r>
      <w:r>
        <w:rPr>
          <w:szCs w:val="28"/>
          <w:lang w:val="uk-UA"/>
        </w:rPr>
        <w:t xml:space="preserve">. – </w:t>
      </w:r>
      <w:r w:rsidRPr="003E638B">
        <w:rPr>
          <w:szCs w:val="28"/>
          <w:lang w:val="uk-UA"/>
        </w:rPr>
        <w:t>1993</w:t>
      </w:r>
      <w:r>
        <w:rPr>
          <w:szCs w:val="28"/>
          <w:lang w:val="uk-UA"/>
        </w:rPr>
        <w:t xml:space="preserve">. – </w:t>
      </w:r>
      <w:r w:rsidRPr="003E638B">
        <w:rPr>
          <w:szCs w:val="28"/>
          <w:lang w:val="uk-UA"/>
        </w:rPr>
        <w:t>№6</w:t>
      </w:r>
      <w:r>
        <w:rPr>
          <w:szCs w:val="28"/>
          <w:lang w:val="uk-UA"/>
        </w:rPr>
        <w:t xml:space="preserve">. – </w:t>
      </w:r>
      <w:r>
        <w:rPr>
          <w:szCs w:val="28"/>
          <w:lang w:val="uk-UA"/>
        </w:rPr>
        <w:br/>
        <w:t>С.</w:t>
      </w:r>
      <w:r w:rsidRPr="003E638B">
        <w:rPr>
          <w:szCs w:val="28"/>
          <w:lang w:val="uk-UA"/>
        </w:rPr>
        <w:t>36-50.</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Міжнародний бізнес в</w:t>
      </w:r>
      <w:r w:rsidRPr="003E638B">
        <w:rPr>
          <w:szCs w:val="28"/>
          <w:lang w:val="uk-UA"/>
        </w:rPr>
        <w:t xml:space="preserve"> інформаційну епоху: матеріали науково-практичної конференції (м. Київ, 24 квітня 2007 року) / Факультет Міжнародних відносин. - К.: Університет економіки та права "КРОК", 2007. - 325 с.</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Міжнародні відносини у</w:t>
      </w:r>
      <w:r w:rsidRPr="003E638B">
        <w:rPr>
          <w:szCs w:val="28"/>
          <w:lang w:val="uk-UA"/>
        </w:rPr>
        <w:t xml:space="preserve"> глобалізованому світі: матеріали науково-практичної студентської конференції факультету міжнародних відносин 8 квітня </w:t>
      </w:r>
      <w:r w:rsidRPr="003E638B">
        <w:rPr>
          <w:szCs w:val="28"/>
          <w:lang w:val="uk-UA"/>
        </w:rPr>
        <w:lastRenderedPageBreak/>
        <w:t>2009 року / Університет економіки і права "КРОК". - К.: Університет економіки та права "КРОК", 2009. - 378 с.</w:t>
      </w:r>
    </w:p>
    <w:p w:rsidR="00EF4D90" w:rsidRPr="003E638B" w:rsidRDefault="00EF4D90" w:rsidP="00EF4D90">
      <w:pPr>
        <w:pStyle w:val="af0"/>
        <w:numPr>
          <w:ilvl w:val="0"/>
          <w:numId w:val="11"/>
        </w:numPr>
        <w:tabs>
          <w:tab w:val="clear" w:pos="1800"/>
        </w:tabs>
        <w:ind w:left="0" w:firstLine="567"/>
        <w:jc w:val="both"/>
        <w:rPr>
          <w:szCs w:val="28"/>
          <w:lang w:val="uk-UA"/>
        </w:rPr>
      </w:pPr>
      <w:r w:rsidRPr="002B2DA5">
        <w:rPr>
          <w:bCs/>
          <w:i/>
          <w:szCs w:val="28"/>
          <w:lang w:val="uk-UA"/>
        </w:rPr>
        <w:t>Новак В. О.</w:t>
      </w:r>
      <w:r w:rsidRPr="003E638B">
        <w:rPr>
          <w:szCs w:val="28"/>
          <w:lang w:val="uk-UA"/>
        </w:rPr>
        <w:t xml:space="preserve"> Інформаційне забезпечення менеджменту: навчальний посібник / В.О. Новак, Л.Г. Макаренко, М.Г. Луцький. - К.: Кондор, 2006. - 462 с.</w:t>
      </w:r>
    </w:p>
    <w:p w:rsidR="00EF4D90" w:rsidRPr="003E638B" w:rsidRDefault="00EF4D90" w:rsidP="00EF4D90">
      <w:pPr>
        <w:pStyle w:val="af0"/>
        <w:numPr>
          <w:ilvl w:val="0"/>
          <w:numId w:val="11"/>
        </w:numPr>
        <w:tabs>
          <w:tab w:val="clear" w:pos="1800"/>
        </w:tabs>
        <w:ind w:left="0" w:firstLine="567"/>
        <w:jc w:val="both"/>
        <w:rPr>
          <w:szCs w:val="28"/>
          <w:lang w:val="uk-UA"/>
        </w:rPr>
      </w:pPr>
      <w:r w:rsidRPr="003E638B">
        <w:rPr>
          <w:bCs/>
          <w:szCs w:val="28"/>
          <w:lang w:val="uk-UA"/>
        </w:rPr>
        <w:t>Правова інформатика</w:t>
      </w:r>
      <w:r w:rsidRPr="003E638B">
        <w:rPr>
          <w:szCs w:val="28"/>
          <w:lang w:val="uk-UA"/>
        </w:rPr>
        <w:t>: підручник / За ред. В. Дурдинця, Є. Моісеєва, М. Швеця. - 2-е вид., доп. та перероб. - К.: ТОВ "ПанТот", 2007. - 524 с.</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r w:rsidRPr="002B2DA5">
        <w:rPr>
          <w:i/>
          <w:szCs w:val="28"/>
          <w:lang w:val="uk-UA"/>
        </w:rPr>
        <w:t>Ракитов А.И.</w:t>
      </w:r>
      <w:r w:rsidRPr="003E638B">
        <w:rPr>
          <w:szCs w:val="28"/>
          <w:lang w:val="uk-UA"/>
        </w:rPr>
        <w:t xml:space="preserve"> Философия компьютерной революции. – М.: Политиздат, 1991. – 287 с.</w:t>
      </w:r>
    </w:p>
    <w:p w:rsidR="00EF4D90" w:rsidRPr="003E638B" w:rsidRDefault="00EF4D90" w:rsidP="00EF4D90">
      <w:pPr>
        <w:pStyle w:val="af0"/>
        <w:numPr>
          <w:ilvl w:val="0"/>
          <w:numId w:val="11"/>
        </w:numPr>
        <w:tabs>
          <w:tab w:val="clear" w:pos="1800"/>
        </w:tabs>
        <w:spacing w:after="200"/>
        <w:ind w:left="0" w:firstLine="567"/>
        <w:jc w:val="both"/>
        <w:rPr>
          <w:szCs w:val="28"/>
          <w:lang w:val="uk-UA"/>
        </w:rPr>
      </w:pPr>
      <w:r w:rsidRPr="002B2DA5">
        <w:rPr>
          <w:i/>
          <w:szCs w:val="28"/>
          <w:lang w:val="uk-UA"/>
        </w:rPr>
        <w:t>Тапскотт Д.</w:t>
      </w:r>
      <w:r w:rsidRPr="003E638B">
        <w:rPr>
          <w:szCs w:val="28"/>
          <w:lang w:val="uk-UA"/>
        </w:rPr>
        <w:t xml:space="preserve"> Электронно-цифровое общество. Плюсы и минусы эпохи сетевого интеллекта. – К.: INT Пресс: М.: Рефл-бук, 1999. – 393 с.</w:t>
      </w:r>
    </w:p>
    <w:p w:rsidR="00EF4D90" w:rsidRPr="003E638B" w:rsidRDefault="00EF4D90" w:rsidP="00EF4D90">
      <w:pPr>
        <w:pStyle w:val="af0"/>
        <w:numPr>
          <w:ilvl w:val="0"/>
          <w:numId w:val="11"/>
        </w:numPr>
        <w:tabs>
          <w:tab w:val="clear" w:pos="1800"/>
        </w:tabs>
        <w:ind w:left="0" w:firstLine="567"/>
        <w:jc w:val="both"/>
        <w:rPr>
          <w:lang w:val="uk-UA"/>
        </w:rPr>
      </w:pPr>
      <w:r w:rsidRPr="002B2DA5">
        <w:rPr>
          <w:i/>
          <w:szCs w:val="28"/>
          <w:lang w:val="uk-UA"/>
        </w:rPr>
        <w:t>Тоффлер Э.</w:t>
      </w:r>
      <w:r w:rsidRPr="003E638B">
        <w:rPr>
          <w:szCs w:val="28"/>
          <w:lang w:val="uk-UA"/>
        </w:rPr>
        <w:t xml:space="preserve"> Третья волна: Пер с англ. – М.: ООО Издательство АСТ, 2002. – </w:t>
      </w:r>
      <w:r>
        <w:rPr>
          <w:szCs w:val="28"/>
          <w:lang w:val="uk-UA"/>
        </w:rPr>
        <w:t>485 с.</w:t>
      </w:r>
    </w:p>
    <w:p w:rsidR="00EF4D90" w:rsidRPr="003E638B" w:rsidRDefault="00EF4D90" w:rsidP="00EF4D90">
      <w:pPr>
        <w:numPr>
          <w:ilvl w:val="0"/>
          <w:numId w:val="11"/>
        </w:numPr>
        <w:tabs>
          <w:tab w:val="clear" w:pos="1800"/>
        </w:tabs>
        <w:ind w:left="0" w:firstLine="567"/>
        <w:jc w:val="both"/>
        <w:rPr>
          <w:lang w:val="uk-UA"/>
        </w:rPr>
      </w:pPr>
      <w:r w:rsidRPr="002B2DA5">
        <w:rPr>
          <w:bCs/>
          <w:i/>
          <w:szCs w:val="28"/>
          <w:lang w:val="uk-UA"/>
        </w:rPr>
        <w:t>Чернозубкін І.О.</w:t>
      </w:r>
      <w:r w:rsidRPr="003E638B">
        <w:rPr>
          <w:bCs/>
          <w:szCs w:val="28"/>
          <w:lang w:val="uk-UA"/>
        </w:rPr>
        <w:t xml:space="preserve"> Евристичний метод обробки інформації із різнорідних джерел // Вчені записки Університету «КРОК». – Випуск 19. – 2009. С.251-257.</w:t>
      </w:r>
    </w:p>
    <w:p w:rsidR="00EF4D90" w:rsidRPr="003E638B" w:rsidRDefault="00EF4D90" w:rsidP="00EF4D90">
      <w:pPr>
        <w:numPr>
          <w:ilvl w:val="0"/>
          <w:numId w:val="11"/>
        </w:numPr>
        <w:tabs>
          <w:tab w:val="clear" w:pos="1800"/>
        </w:tabs>
        <w:ind w:left="0" w:firstLine="567"/>
        <w:jc w:val="both"/>
        <w:rPr>
          <w:lang w:val="uk-UA"/>
        </w:rPr>
      </w:pPr>
      <w:r w:rsidRPr="002B2DA5">
        <w:rPr>
          <w:bCs/>
          <w:i/>
          <w:szCs w:val="28"/>
          <w:lang w:val="uk-UA"/>
        </w:rPr>
        <w:t>Чернозубкін І.О.</w:t>
      </w:r>
      <w:r w:rsidRPr="003E638B">
        <w:rPr>
          <w:bCs/>
          <w:szCs w:val="28"/>
          <w:lang w:val="uk-UA"/>
        </w:rPr>
        <w:t xml:space="preserve"> </w:t>
      </w:r>
      <w:r w:rsidRPr="003E638B">
        <w:rPr>
          <w:lang w:val="uk-UA"/>
        </w:rPr>
        <w:t>Особливості управління інформацією суб’єкту господарювання з використанням комп’ютерних соціальних мереж // Вчені записки Університету «КРОК». – 2012. – Вип. 31. – С. 170-177</w:t>
      </w:r>
    </w:p>
    <w:p w:rsidR="0064649F" w:rsidRPr="00794A02" w:rsidRDefault="00D813ED" w:rsidP="0064649F">
      <w:pPr>
        <w:shd w:val="clear" w:color="auto" w:fill="FFFFFF"/>
        <w:tabs>
          <w:tab w:val="left" w:pos="365"/>
        </w:tabs>
        <w:spacing w:before="14" w:line="226" w:lineRule="exact"/>
        <w:jc w:val="center"/>
        <w:rPr>
          <w:b/>
          <w:lang w:val="uk-UA"/>
        </w:rPr>
      </w:pPr>
      <w:r>
        <w:rPr>
          <w:b/>
          <w:lang w:val="uk-UA"/>
        </w:rPr>
        <w:t>7</w:t>
      </w:r>
      <w:r w:rsidR="0064649F" w:rsidRPr="00794A02">
        <w:rPr>
          <w:b/>
          <w:lang w:val="uk-UA"/>
        </w:rPr>
        <w:t>. Інформаційні ресурси</w:t>
      </w:r>
    </w:p>
    <w:p w:rsidR="00EB3A01" w:rsidRPr="00EB3A01" w:rsidRDefault="00EB3A01" w:rsidP="00EF4D90">
      <w:pPr>
        <w:numPr>
          <w:ilvl w:val="0"/>
          <w:numId w:val="12"/>
        </w:numPr>
        <w:tabs>
          <w:tab w:val="clear" w:pos="1401"/>
        </w:tabs>
        <w:ind w:left="0" w:firstLine="1134"/>
        <w:jc w:val="both"/>
        <w:rPr>
          <w:bCs/>
          <w:szCs w:val="28"/>
        </w:rPr>
      </w:pPr>
      <w:r>
        <w:rPr>
          <w:lang w:val="uk-UA"/>
        </w:rPr>
        <w:t>Офіційний Веб-портал</w:t>
      </w:r>
      <w:r w:rsidR="003E638B">
        <w:rPr>
          <w:lang w:val="uk-UA"/>
        </w:rPr>
        <w:t xml:space="preserve"> В</w:t>
      </w:r>
      <w:r w:rsidR="00072B8B">
        <w:rPr>
          <w:lang w:val="uk-UA"/>
        </w:rPr>
        <w:t xml:space="preserve">ерховної Ради </w:t>
      </w:r>
      <w:r w:rsidR="003E638B">
        <w:rPr>
          <w:lang w:val="uk-UA"/>
        </w:rPr>
        <w:t>України</w:t>
      </w:r>
      <w:r w:rsidR="00072B8B">
        <w:rPr>
          <w:lang w:val="uk-UA"/>
        </w:rPr>
        <w:t xml:space="preserve"> </w:t>
      </w:r>
      <w:r w:rsidR="00072B8B" w:rsidRPr="00704BCC">
        <w:rPr>
          <w:bCs/>
          <w:szCs w:val="28"/>
        </w:rPr>
        <w:t>[</w:t>
      </w:r>
      <w:r w:rsidR="00072B8B">
        <w:rPr>
          <w:bCs/>
          <w:szCs w:val="28"/>
          <w:lang w:val="uk-UA"/>
        </w:rPr>
        <w:t>Електронний ресурс</w:t>
      </w:r>
      <w:r w:rsidR="00072B8B" w:rsidRPr="00704BCC">
        <w:rPr>
          <w:bCs/>
          <w:szCs w:val="28"/>
        </w:rPr>
        <w:t>]</w:t>
      </w:r>
      <w:r w:rsidR="00072B8B">
        <w:rPr>
          <w:bCs/>
          <w:szCs w:val="28"/>
          <w:lang w:val="uk-UA"/>
        </w:rPr>
        <w:t xml:space="preserve">. – Режим доступу: </w:t>
      </w:r>
      <w:hyperlink r:id="rId7" w:history="1">
        <w:r w:rsidR="00072B8B" w:rsidRPr="007F4DE4">
          <w:rPr>
            <w:rStyle w:val="a6"/>
            <w:lang w:val="uk-UA"/>
          </w:rPr>
          <w:t>http://www.rada.gov.ua/</w:t>
        </w:r>
      </w:hyperlink>
      <w:r w:rsidR="00072B8B">
        <w:rPr>
          <w:lang w:val="uk-UA"/>
        </w:rPr>
        <w:t xml:space="preserve"> </w:t>
      </w:r>
      <w:r w:rsidR="00E539FE" w:rsidRPr="00E539FE">
        <w:rPr>
          <w:bCs/>
          <w:szCs w:val="28"/>
        </w:rPr>
        <w:t xml:space="preserve"> </w:t>
      </w:r>
      <w:r w:rsidR="00FA10A9" w:rsidRPr="00E539FE">
        <w:rPr>
          <w:bCs/>
          <w:szCs w:val="28"/>
        </w:rPr>
        <w:fldChar w:fldCharType="begin"/>
      </w:r>
      <w:r w:rsidR="00E539FE" w:rsidRPr="00E539FE">
        <w:rPr>
          <w:bCs/>
          <w:szCs w:val="28"/>
        </w:rPr>
        <w:instrText>http://www.rada.kiev.ua/</w:instrText>
      </w:r>
      <w:r w:rsidR="00FA10A9" w:rsidRPr="00E539FE">
        <w:rPr>
          <w:bCs/>
          <w:szCs w:val="28"/>
        </w:rPr>
        <w:fldChar w:fldCharType="separate"/>
      </w:r>
      <w:r w:rsidR="00E539FE" w:rsidRPr="00E539FE">
        <w:rPr>
          <w:bCs/>
          <w:szCs w:val="28"/>
        </w:rPr>
        <w:t>Верховна Рада України</w:t>
      </w:r>
      <w:r w:rsidR="00FA10A9" w:rsidRPr="00E539FE">
        <w:rPr>
          <w:bCs/>
          <w:szCs w:val="28"/>
        </w:rPr>
        <w:fldChar w:fldCharType="end"/>
      </w:r>
      <w:r w:rsidR="00FA10A9" w:rsidRPr="00E539FE">
        <w:rPr>
          <w:bCs/>
          <w:szCs w:val="28"/>
        </w:rPr>
        <w:fldChar w:fldCharType="begin"/>
      </w:r>
      <w:r w:rsidR="00E539FE" w:rsidRPr="00E539FE">
        <w:rPr>
          <w:bCs/>
          <w:szCs w:val="28"/>
        </w:rPr>
        <w:instrText>http://www.rada.kiev.ua/</w:instrText>
      </w:r>
      <w:r w:rsidR="00FA10A9" w:rsidRPr="00E539FE">
        <w:rPr>
          <w:bCs/>
          <w:szCs w:val="28"/>
        </w:rPr>
        <w:fldChar w:fldCharType="separate"/>
      </w:r>
      <w:r w:rsidR="00E539FE" w:rsidRPr="00E539FE">
        <w:rPr>
          <w:bCs/>
          <w:szCs w:val="28"/>
        </w:rPr>
        <w:t>Верховна Рада України</w:t>
      </w:r>
      <w:r w:rsidR="00FA10A9" w:rsidRPr="00E539FE">
        <w:rPr>
          <w:bCs/>
          <w:szCs w:val="28"/>
        </w:rPr>
        <w:fldChar w:fldCharType="end"/>
      </w:r>
      <w:r w:rsidR="00FA10A9" w:rsidRPr="00E539FE">
        <w:rPr>
          <w:bCs/>
          <w:szCs w:val="28"/>
        </w:rPr>
        <w:fldChar w:fldCharType="begin"/>
      </w:r>
      <w:r w:rsidR="00E539FE" w:rsidRPr="00E539FE">
        <w:rPr>
          <w:bCs/>
          <w:szCs w:val="28"/>
        </w:rPr>
        <w:instrText>http://www.rada.kiev.ua/</w:instrText>
      </w:r>
      <w:r w:rsidR="00FA10A9" w:rsidRPr="00E539FE">
        <w:rPr>
          <w:bCs/>
          <w:szCs w:val="28"/>
        </w:rPr>
        <w:fldChar w:fldCharType="separate"/>
      </w:r>
      <w:r w:rsidR="00E539FE" w:rsidRPr="00E539FE">
        <w:rPr>
          <w:bCs/>
          <w:szCs w:val="28"/>
        </w:rPr>
        <w:t>Верховна Рада України</w:t>
      </w:r>
      <w:r w:rsidR="00FA10A9" w:rsidRPr="00E539FE">
        <w:rPr>
          <w:bCs/>
          <w:szCs w:val="28"/>
        </w:rPr>
        <w:fldChar w:fldCharType="end"/>
      </w:r>
      <w:r w:rsidR="00FA10A9" w:rsidRPr="00E539FE">
        <w:rPr>
          <w:bCs/>
          <w:szCs w:val="28"/>
        </w:rPr>
        <w:fldChar w:fldCharType="begin"/>
      </w:r>
      <w:r w:rsidR="00E539FE" w:rsidRPr="00E539FE">
        <w:rPr>
          <w:bCs/>
          <w:szCs w:val="28"/>
        </w:rPr>
        <w:instrText>http://www.rada.kiev.ua/</w:instrText>
      </w:r>
      <w:r w:rsidR="00FA10A9" w:rsidRPr="00E539FE">
        <w:rPr>
          <w:bCs/>
          <w:szCs w:val="28"/>
        </w:rPr>
        <w:fldChar w:fldCharType="separate"/>
      </w:r>
      <w:r w:rsidR="00E539FE" w:rsidRPr="00E539FE">
        <w:rPr>
          <w:bCs/>
          <w:szCs w:val="28"/>
        </w:rPr>
        <w:t>Верховна Рада України</w:t>
      </w:r>
      <w:r w:rsidR="00FA10A9" w:rsidRPr="00E539FE">
        <w:rPr>
          <w:bCs/>
          <w:szCs w:val="28"/>
        </w:rPr>
        <w:fldChar w:fldCharType="end"/>
      </w:r>
      <w:r w:rsidR="00FA10A9" w:rsidRPr="00E539FE">
        <w:rPr>
          <w:bCs/>
          <w:szCs w:val="28"/>
        </w:rPr>
        <w:fldChar w:fldCharType="begin"/>
      </w:r>
      <w:r w:rsidR="00E539FE" w:rsidRPr="00E539FE">
        <w:rPr>
          <w:bCs/>
          <w:szCs w:val="28"/>
        </w:rPr>
        <w:instrText>http://www.rada.kiev.ua/</w:instrText>
      </w:r>
      <w:r w:rsidR="00FA10A9" w:rsidRPr="00E539FE">
        <w:rPr>
          <w:bCs/>
          <w:szCs w:val="28"/>
        </w:rPr>
        <w:fldChar w:fldCharType="separate"/>
      </w:r>
      <w:r w:rsidR="00E539FE" w:rsidRPr="00E539FE">
        <w:rPr>
          <w:bCs/>
          <w:szCs w:val="28"/>
        </w:rPr>
        <w:t>Верховна Рада України</w:t>
      </w:r>
      <w:r w:rsidR="00FA10A9" w:rsidRPr="00E539FE">
        <w:rPr>
          <w:bCs/>
          <w:szCs w:val="28"/>
        </w:rPr>
        <w:fldChar w:fldCharType="end"/>
      </w:r>
    </w:p>
    <w:p w:rsidR="00704BCC" w:rsidRPr="00704BCC" w:rsidRDefault="00EB3A01" w:rsidP="00EF4D90">
      <w:pPr>
        <w:numPr>
          <w:ilvl w:val="0"/>
          <w:numId w:val="12"/>
        </w:numPr>
        <w:tabs>
          <w:tab w:val="clear" w:pos="1401"/>
        </w:tabs>
        <w:ind w:left="0" w:firstLine="1134"/>
        <w:jc w:val="both"/>
        <w:rPr>
          <w:bCs/>
          <w:szCs w:val="28"/>
        </w:rPr>
      </w:pPr>
      <w:r>
        <w:rPr>
          <w:bCs/>
          <w:szCs w:val="28"/>
          <w:lang w:val="uk-UA"/>
        </w:rPr>
        <w:t>Урядовий портал органів виконавчої влади України</w:t>
      </w:r>
      <w:r w:rsidR="00704BCC">
        <w:rPr>
          <w:bCs/>
          <w:szCs w:val="28"/>
          <w:lang w:val="uk-UA"/>
        </w:rPr>
        <w:t xml:space="preserve"> </w:t>
      </w:r>
      <w:r w:rsidR="00704BCC" w:rsidRPr="00704BCC">
        <w:rPr>
          <w:bCs/>
          <w:szCs w:val="28"/>
        </w:rPr>
        <w:t>[</w:t>
      </w:r>
      <w:r w:rsidR="00704BCC">
        <w:rPr>
          <w:bCs/>
          <w:szCs w:val="28"/>
          <w:lang w:val="uk-UA"/>
        </w:rPr>
        <w:t>Електронний ресурс</w:t>
      </w:r>
      <w:r w:rsidR="00704BCC" w:rsidRPr="00704BCC">
        <w:rPr>
          <w:bCs/>
          <w:szCs w:val="28"/>
        </w:rPr>
        <w:t>]</w:t>
      </w:r>
      <w:r w:rsidR="00704BCC">
        <w:rPr>
          <w:bCs/>
          <w:szCs w:val="28"/>
          <w:lang w:val="uk-UA"/>
        </w:rPr>
        <w:t xml:space="preserve">. – Режим доступу:  </w:t>
      </w:r>
      <w:hyperlink r:id="rId8" w:history="1">
        <w:r w:rsidR="00704BCC" w:rsidRPr="007F4DE4">
          <w:rPr>
            <w:rStyle w:val="a6"/>
            <w:bCs/>
            <w:szCs w:val="28"/>
            <w:lang w:val="uk-UA"/>
          </w:rPr>
          <w:t>http://www.kmu.gov.ua/control/</w:t>
        </w:r>
      </w:hyperlink>
      <w:r w:rsidR="00704BCC">
        <w:rPr>
          <w:bCs/>
          <w:szCs w:val="28"/>
          <w:lang w:val="uk-UA"/>
        </w:rPr>
        <w:t xml:space="preserve"> </w:t>
      </w:r>
    </w:p>
    <w:p w:rsidR="00493FDA" w:rsidRPr="00493FDA" w:rsidRDefault="00072B8B" w:rsidP="00EF4D90">
      <w:pPr>
        <w:numPr>
          <w:ilvl w:val="0"/>
          <w:numId w:val="12"/>
        </w:numPr>
        <w:tabs>
          <w:tab w:val="clear" w:pos="1401"/>
        </w:tabs>
        <w:ind w:left="0" w:firstLine="1134"/>
        <w:jc w:val="both"/>
        <w:rPr>
          <w:bCs/>
          <w:szCs w:val="28"/>
        </w:rPr>
      </w:pPr>
      <w:r>
        <w:rPr>
          <w:bCs/>
          <w:szCs w:val="28"/>
          <w:lang w:val="uk-UA"/>
        </w:rPr>
        <w:t>Офіційний інформаційний портал «</w:t>
      </w:r>
      <w:r w:rsidR="006E52E2" w:rsidRPr="002E3891">
        <w:rPr>
          <w:lang w:val="uk-UA"/>
        </w:rPr>
        <w:t>Державного агентства з питань електронного урядування України</w:t>
      </w:r>
      <w:r>
        <w:rPr>
          <w:bCs/>
          <w:szCs w:val="28"/>
          <w:lang w:val="uk-UA"/>
        </w:rPr>
        <w:t xml:space="preserve">» </w:t>
      </w:r>
      <w:r w:rsidRPr="00704BCC">
        <w:rPr>
          <w:bCs/>
          <w:szCs w:val="28"/>
        </w:rPr>
        <w:t>[</w:t>
      </w:r>
      <w:r>
        <w:rPr>
          <w:bCs/>
          <w:szCs w:val="28"/>
          <w:lang w:val="uk-UA"/>
        </w:rPr>
        <w:t>Електронний ресурс</w:t>
      </w:r>
      <w:r w:rsidRPr="00704BCC">
        <w:rPr>
          <w:bCs/>
          <w:szCs w:val="28"/>
        </w:rPr>
        <w:t>]</w:t>
      </w:r>
      <w:r>
        <w:rPr>
          <w:bCs/>
          <w:szCs w:val="28"/>
          <w:lang w:val="uk-UA"/>
        </w:rPr>
        <w:t xml:space="preserve">. – Режим доступу: </w:t>
      </w:r>
      <w:hyperlink r:id="rId9" w:history="1">
        <w:r w:rsidR="00493FDA" w:rsidRPr="007F4DE4">
          <w:rPr>
            <w:rStyle w:val="a6"/>
            <w:bCs/>
            <w:szCs w:val="28"/>
            <w:lang w:val="uk-UA"/>
          </w:rPr>
          <w:t>http://dknii.gov.ua/</w:t>
        </w:r>
      </w:hyperlink>
    </w:p>
    <w:p w:rsidR="00072B8B" w:rsidRPr="00072B8B" w:rsidRDefault="000E0700" w:rsidP="00EF4D90">
      <w:pPr>
        <w:numPr>
          <w:ilvl w:val="0"/>
          <w:numId w:val="12"/>
        </w:numPr>
        <w:tabs>
          <w:tab w:val="clear" w:pos="1401"/>
        </w:tabs>
        <w:ind w:left="0" w:firstLine="1134"/>
        <w:jc w:val="both"/>
        <w:rPr>
          <w:bCs/>
          <w:szCs w:val="28"/>
        </w:rPr>
      </w:pPr>
      <w:hyperlink r:id="rId10" w:history="1">
        <w:r w:rsidR="00E539FE" w:rsidRPr="00E539FE">
          <w:rPr>
            <w:bCs/>
            <w:szCs w:val="28"/>
          </w:rPr>
          <w:t>Рада національної безпеки і оборони України</w:t>
        </w:r>
      </w:hyperlink>
      <w:r w:rsidR="00072B8B">
        <w:rPr>
          <w:lang w:val="uk-UA"/>
        </w:rPr>
        <w:t xml:space="preserve"> </w:t>
      </w:r>
      <w:r w:rsidR="00072B8B" w:rsidRPr="00704BCC">
        <w:rPr>
          <w:bCs/>
          <w:szCs w:val="28"/>
        </w:rPr>
        <w:t>[</w:t>
      </w:r>
      <w:r w:rsidR="00072B8B">
        <w:rPr>
          <w:bCs/>
          <w:szCs w:val="28"/>
          <w:lang w:val="uk-UA"/>
        </w:rPr>
        <w:t>Електронний ресурс</w:t>
      </w:r>
      <w:r w:rsidR="00072B8B" w:rsidRPr="00704BCC">
        <w:rPr>
          <w:bCs/>
          <w:szCs w:val="28"/>
        </w:rPr>
        <w:t>]</w:t>
      </w:r>
      <w:r w:rsidR="00072B8B">
        <w:rPr>
          <w:bCs/>
          <w:szCs w:val="28"/>
          <w:lang w:val="uk-UA"/>
        </w:rPr>
        <w:t xml:space="preserve">. – Режим доступу: </w:t>
      </w:r>
      <w:hyperlink r:id="rId11" w:history="1">
        <w:r w:rsidR="00072B8B" w:rsidRPr="007F4DE4">
          <w:rPr>
            <w:rStyle w:val="a6"/>
            <w:bCs/>
            <w:szCs w:val="28"/>
          </w:rPr>
          <w:t>http://www.rnbo.gov.ua/</w:t>
        </w:r>
      </w:hyperlink>
    </w:p>
    <w:p w:rsidR="00072B8B" w:rsidRPr="00072B8B" w:rsidRDefault="000E0700" w:rsidP="00EF4D90">
      <w:pPr>
        <w:numPr>
          <w:ilvl w:val="0"/>
          <w:numId w:val="12"/>
        </w:numPr>
        <w:tabs>
          <w:tab w:val="clear" w:pos="1401"/>
        </w:tabs>
        <w:ind w:left="0" w:firstLine="1134"/>
        <w:jc w:val="both"/>
        <w:rPr>
          <w:bCs/>
          <w:szCs w:val="28"/>
        </w:rPr>
      </w:pPr>
      <w:hyperlink r:id="rId12" w:history="1">
        <w:r w:rsidR="00E539FE" w:rsidRPr="00E539FE">
          <w:rPr>
            <w:bCs/>
            <w:szCs w:val="28"/>
          </w:rPr>
          <w:t>Постійне представництво України при ООН</w:t>
        </w:r>
      </w:hyperlink>
      <w:r w:rsidR="00072B8B">
        <w:rPr>
          <w:lang w:val="uk-UA"/>
        </w:rPr>
        <w:t xml:space="preserve"> </w:t>
      </w:r>
      <w:r w:rsidR="00072B8B" w:rsidRPr="00704BCC">
        <w:rPr>
          <w:bCs/>
          <w:szCs w:val="28"/>
        </w:rPr>
        <w:t>[</w:t>
      </w:r>
      <w:r w:rsidR="00072B8B">
        <w:rPr>
          <w:bCs/>
          <w:szCs w:val="28"/>
          <w:lang w:val="uk-UA"/>
        </w:rPr>
        <w:t>Електронний ресурс</w:t>
      </w:r>
      <w:r w:rsidR="00072B8B" w:rsidRPr="00704BCC">
        <w:rPr>
          <w:bCs/>
          <w:szCs w:val="28"/>
        </w:rPr>
        <w:t>]</w:t>
      </w:r>
      <w:r w:rsidR="00072B8B">
        <w:rPr>
          <w:bCs/>
          <w:szCs w:val="28"/>
          <w:lang w:val="uk-UA"/>
        </w:rPr>
        <w:t>. – Режим доступу:</w:t>
      </w:r>
      <w:r w:rsidR="00072B8B">
        <w:rPr>
          <w:lang w:val="uk-UA"/>
        </w:rPr>
        <w:t xml:space="preserve"> </w:t>
      </w:r>
      <w:hyperlink r:id="rId13" w:history="1">
        <w:r w:rsidR="00072B8B" w:rsidRPr="007F4DE4">
          <w:rPr>
            <w:rStyle w:val="a6"/>
            <w:lang w:val="uk-UA"/>
          </w:rPr>
          <w:t>http://un.mfa.gov.ua/ua</w:t>
        </w:r>
      </w:hyperlink>
    </w:p>
    <w:p w:rsidR="00331DAC" w:rsidRPr="00331DAC" w:rsidRDefault="00072B8B" w:rsidP="00EF4D90">
      <w:pPr>
        <w:numPr>
          <w:ilvl w:val="0"/>
          <w:numId w:val="12"/>
        </w:numPr>
        <w:tabs>
          <w:tab w:val="clear" w:pos="1401"/>
        </w:tabs>
        <w:ind w:left="0" w:firstLine="1134"/>
        <w:jc w:val="both"/>
        <w:rPr>
          <w:bCs/>
          <w:szCs w:val="28"/>
        </w:rPr>
      </w:pPr>
      <w:r>
        <w:rPr>
          <w:lang w:val="uk-UA"/>
        </w:rPr>
        <w:t xml:space="preserve">Веб-портал «Організація </w:t>
      </w:r>
      <w:hyperlink r:id="rId14" w:history="1">
        <w:r w:rsidR="00E539FE" w:rsidRPr="00E539FE">
          <w:rPr>
            <w:bCs/>
            <w:szCs w:val="28"/>
          </w:rPr>
          <w:t>Північноатлантичн</w:t>
        </w:r>
        <w:r>
          <w:rPr>
            <w:bCs/>
            <w:szCs w:val="28"/>
            <w:lang w:val="uk-UA"/>
          </w:rPr>
          <w:t xml:space="preserve">ого договору» </w:t>
        </w:r>
        <w:r w:rsidR="00331DAC" w:rsidRPr="00704BCC">
          <w:rPr>
            <w:bCs/>
            <w:szCs w:val="28"/>
          </w:rPr>
          <w:t>[</w:t>
        </w:r>
        <w:r w:rsidR="00331DAC">
          <w:rPr>
            <w:bCs/>
            <w:szCs w:val="28"/>
            <w:lang w:val="uk-UA"/>
          </w:rPr>
          <w:t>Електронний ресурс</w:t>
        </w:r>
        <w:r w:rsidR="00331DAC" w:rsidRPr="00704BCC">
          <w:rPr>
            <w:bCs/>
            <w:szCs w:val="28"/>
          </w:rPr>
          <w:t>]</w:t>
        </w:r>
        <w:r w:rsidR="00331DAC">
          <w:rPr>
            <w:bCs/>
            <w:szCs w:val="28"/>
            <w:lang w:val="uk-UA"/>
          </w:rPr>
          <w:t>. – Режим доступу:</w:t>
        </w:r>
        <w:r w:rsidR="00331DAC">
          <w:rPr>
            <w:lang w:val="uk-UA"/>
          </w:rPr>
          <w:t xml:space="preserve"> </w:t>
        </w:r>
      </w:hyperlink>
      <w:r w:rsidR="00331DAC" w:rsidRPr="00331DAC">
        <w:t xml:space="preserve"> </w:t>
      </w:r>
      <w:hyperlink r:id="rId15" w:history="1">
        <w:r w:rsidR="00331DAC" w:rsidRPr="007F4DE4">
          <w:rPr>
            <w:rStyle w:val="a6"/>
          </w:rPr>
          <w:t>http://www.nato.int/cps/uk/</w:t>
        </w:r>
      </w:hyperlink>
    </w:p>
    <w:p w:rsidR="00331DAC" w:rsidRPr="00331DAC" w:rsidRDefault="00E539FE" w:rsidP="00EF4D90">
      <w:pPr>
        <w:numPr>
          <w:ilvl w:val="0"/>
          <w:numId w:val="12"/>
        </w:numPr>
        <w:tabs>
          <w:tab w:val="clear" w:pos="1401"/>
        </w:tabs>
        <w:ind w:left="0" w:firstLine="1134"/>
        <w:jc w:val="both"/>
        <w:rPr>
          <w:bCs/>
          <w:szCs w:val="28"/>
        </w:rPr>
      </w:pPr>
      <w:r w:rsidRPr="00335CF7">
        <w:rPr>
          <w:bCs/>
          <w:szCs w:val="28"/>
        </w:rPr>
        <w:t>Оф</w:t>
      </w:r>
      <w:r w:rsidR="00331DAC">
        <w:rPr>
          <w:bCs/>
          <w:szCs w:val="28"/>
          <w:lang w:val="uk-UA"/>
        </w:rPr>
        <w:t xml:space="preserve">іційний сайт Міжпарламентської асамблеї держав-учасників Співдружності незалежних держав (СНД) </w:t>
      </w:r>
      <w:r w:rsidR="00331DAC" w:rsidRPr="00704BCC">
        <w:rPr>
          <w:bCs/>
          <w:szCs w:val="28"/>
        </w:rPr>
        <w:t>[</w:t>
      </w:r>
      <w:r w:rsidR="00331DAC">
        <w:rPr>
          <w:bCs/>
          <w:szCs w:val="28"/>
          <w:lang w:val="uk-UA"/>
        </w:rPr>
        <w:t>Електронний ресурс</w:t>
      </w:r>
      <w:r w:rsidR="00331DAC" w:rsidRPr="00704BCC">
        <w:rPr>
          <w:bCs/>
          <w:szCs w:val="28"/>
        </w:rPr>
        <w:t>]</w:t>
      </w:r>
      <w:r w:rsidR="00331DAC">
        <w:rPr>
          <w:bCs/>
          <w:szCs w:val="28"/>
          <w:lang w:val="uk-UA"/>
        </w:rPr>
        <w:t xml:space="preserve">. – Режим доступу: </w:t>
      </w:r>
      <w:hyperlink r:id="rId16" w:history="1">
        <w:r w:rsidR="00331DAC" w:rsidRPr="007F4DE4">
          <w:rPr>
            <w:rStyle w:val="a6"/>
            <w:bCs/>
            <w:szCs w:val="28"/>
            <w:lang w:val="uk-UA"/>
          </w:rPr>
          <w:t>http://www.iacis.ru/</w:t>
        </w:r>
      </w:hyperlink>
    </w:p>
    <w:p w:rsidR="00EB3A01" w:rsidRPr="00EB3A01" w:rsidRDefault="00EB3A01" w:rsidP="00EF4D90">
      <w:pPr>
        <w:numPr>
          <w:ilvl w:val="0"/>
          <w:numId w:val="12"/>
        </w:numPr>
        <w:tabs>
          <w:tab w:val="clear" w:pos="1401"/>
        </w:tabs>
        <w:ind w:left="0" w:firstLine="1134"/>
        <w:jc w:val="both"/>
        <w:rPr>
          <w:bCs/>
          <w:szCs w:val="28"/>
        </w:rPr>
      </w:pPr>
      <w:r>
        <w:rPr>
          <w:lang w:val="uk-UA"/>
        </w:rPr>
        <w:t xml:space="preserve">Національний інститут стратегічних досліджень при Президентові України </w:t>
      </w:r>
      <w:r w:rsidR="00331DAC" w:rsidRPr="00704BCC">
        <w:rPr>
          <w:bCs/>
          <w:szCs w:val="28"/>
        </w:rPr>
        <w:t>[</w:t>
      </w:r>
      <w:r w:rsidR="00331DAC">
        <w:rPr>
          <w:bCs/>
          <w:szCs w:val="28"/>
          <w:lang w:val="uk-UA"/>
        </w:rPr>
        <w:t>Електронний ресурс</w:t>
      </w:r>
      <w:r w:rsidR="00331DAC" w:rsidRPr="00704BCC">
        <w:rPr>
          <w:bCs/>
          <w:szCs w:val="28"/>
        </w:rPr>
        <w:t>]</w:t>
      </w:r>
      <w:r w:rsidR="00331DAC">
        <w:rPr>
          <w:bCs/>
          <w:szCs w:val="28"/>
          <w:lang w:val="uk-UA"/>
        </w:rPr>
        <w:t xml:space="preserve">. – Режим доступу: </w:t>
      </w:r>
      <w:hyperlink r:id="rId17" w:history="1">
        <w:r w:rsidRPr="008A3666">
          <w:rPr>
            <w:rStyle w:val="a6"/>
            <w:lang w:val="uk-UA"/>
          </w:rPr>
          <w:t>http://www.niss.gov.ua/</w:t>
        </w:r>
      </w:hyperlink>
    </w:p>
    <w:p w:rsidR="00EB3A01" w:rsidRPr="00EB3A01" w:rsidRDefault="00EB3A01" w:rsidP="00EF4D90">
      <w:pPr>
        <w:numPr>
          <w:ilvl w:val="0"/>
          <w:numId w:val="12"/>
        </w:numPr>
        <w:tabs>
          <w:tab w:val="clear" w:pos="1401"/>
        </w:tabs>
        <w:ind w:left="0" w:firstLine="1134"/>
        <w:jc w:val="both"/>
        <w:rPr>
          <w:bCs/>
          <w:szCs w:val="28"/>
        </w:rPr>
      </w:pPr>
      <w:r w:rsidRPr="00EB3A01">
        <w:rPr>
          <w:bCs/>
          <w:szCs w:val="28"/>
        </w:rPr>
        <w:t>Інститут інноваційних технологій і змісту освіти</w:t>
      </w:r>
      <w:r w:rsidRPr="00EB3A01">
        <w:rPr>
          <w:bCs/>
          <w:szCs w:val="28"/>
          <w:lang w:val="uk-UA"/>
        </w:rPr>
        <w:t xml:space="preserve">. </w:t>
      </w:r>
      <w:r w:rsidRPr="00EB3A01">
        <w:rPr>
          <w:bCs/>
          <w:szCs w:val="28"/>
        </w:rPr>
        <w:t>Відділення інформаційно-аналітичних систем управління науково-освітньою галуззю</w:t>
      </w:r>
      <w:r>
        <w:rPr>
          <w:bCs/>
          <w:szCs w:val="28"/>
          <w:lang w:val="uk-UA"/>
        </w:rPr>
        <w:t xml:space="preserve"> </w:t>
      </w:r>
      <w:r w:rsidR="00331DAC" w:rsidRPr="00704BCC">
        <w:rPr>
          <w:bCs/>
          <w:szCs w:val="28"/>
        </w:rPr>
        <w:t>[</w:t>
      </w:r>
      <w:r w:rsidR="00331DAC">
        <w:rPr>
          <w:bCs/>
          <w:szCs w:val="28"/>
          <w:lang w:val="uk-UA"/>
        </w:rPr>
        <w:t>Електронний ресурс</w:t>
      </w:r>
      <w:r w:rsidR="00331DAC" w:rsidRPr="00704BCC">
        <w:rPr>
          <w:bCs/>
          <w:szCs w:val="28"/>
        </w:rPr>
        <w:t>]</w:t>
      </w:r>
      <w:r w:rsidR="00331DAC">
        <w:rPr>
          <w:bCs/>
          <w:szCs w:val="28"/>
          <w:lang w:val="uk-UA"/>
        </w:rPr>
        <w:t xml:space="preserve">. – Режим доступу: </w:t>
      </w:r>
      <w:hyperlink r:id="rId18" w:history="1">
        <w:r w:rsidRPr="008A3666">
          <w:rPr>
            <w:rStyle w:val="a6"/>
            <w:bCs/>
            <w:szCs w:val="28"/>
            <w:lang w:val="uk-UA"/>
          </w:rPr>
          <w:t>http://gioc.mon.gov.ua/</w:t>
        </w:r>
      </w:hyperlink>
    </w:p>
    <w:p w:rsidR="00EB3A01" w:rsidRPr="00C43277" w:rsidRDefault="00C43277" w:rsidP="00EF4D90">
      <w:pPr>
        <w:numPr>
          <w:ilvl w:val="0"/>
          <w:numId w:val="12"/>
        </w:numPr>
        <w:tabs>
          <w:tab w:val="clear" w:pos="1401"/>
        </w:tabs>
        <w:ind w:left="0" w:firstLine="1134"/>
        <w:jc w:val="both"/>
        <w:rPr>
          <w:bCs/>
          <w:szCs w:val="28"/>
        </w:rPr>
      </w:pPr>
      <w:r>
        <w:rPr>
          <w:bCs/>
          <w:szCs w:val="28"/>
          <w:lang w:val="uk-UA"/>
        </w:rPr>
        <w:t xml:space="preserve">Асоціація міст України </w:t>
      </w:r>
      <w:r w:rsidR="00331DAC" w:rsidRPr="00704BCC">
        <w:rPr>
          <w:bCs/>
          <w:szCs w:val="28"/>
        </w:rPr>
        <w:t>[</w:t>
      </w:r>
      <w:r w:rsidR="00331DAC">
        <w:rPr>
          <w:bCs/>
          <w:szCs w:val="28"/>
          <w:lang w:val="uk-UA"/>
        </w:rPr>
        <w:t>Електронний ресурс</w:t>
      </w:r>
      <w:r w:rsidR="00331DAC" w:rsidRPr="00704BCC">
        <w:rPr>
          <w:bCs/>
          <w:szCs w:val="28"/>
        </w:rPr>
        <w:t>]</w:t>
      </w:r>
      <w:r w:rsidR="00331DAC">
        <w:rPr>
          <w:bCs/>
          <w:szCs w:val="28"/>
          <w:lang w:val="uk-UA"/>
        </w:rPr>
        <w:t xml:space="preserve">. – Режим доступу: </w:t>
      </w:r>
      <w:hyperlink r:id="rId19" w:history="1">
        <w:r w:rsidRPr="008A3666">
          <w:rPr>
            <w:rStyle w:val="a6"/>
            <w:bCs/>
            <w:szCs w:val="28"/>
            <w:lang w:val="uk-UA"/>
          </w:rPr>
          <w:t>http://auc.org.ua/</w:t>
        </w:r>
      </w:hyperlink>
    </w:p>
    <w:p w:rsidR="00C43277" w:rsidRPr="00C43277" w:rsidRDefault="00C43277" w:rsidP="00EF4D90">
      <w:pPr>
        <w:numPr>
          <w:ilvl w:val="0"/>
          <w:numId w:val="12"/>
        </w:numPr>
        <w:tabs>
          <w:tab w:val="clear" w:pos="1401"/>
        </w:tabs>
        <w:ind w:left="0" w:firstLine="1134"/>
        <w:jc w:val="both"/>
        <w:rPr>
          <w:bCs/>
          <w:szCs w:val="28"/>
        </w:rPr>
      </w:pPr>
      <w:r>
        <w:rPr>
          <w:bCs/>
          <w:szCs w:val="28"/>
          <w:lang w:val="uk-UA"/>
        </w:rPr>
        <w:t xml:space="preserve">Центр енерго-інформаційної безпеки </w:t>
      </w:r>
      <w:r w:rsidR="00331DAC" w:rsidRPr="00704BCC">
        <w:rPr>
          <w:bCs/>
          <w:szCs w:val="28"/>
        </w:rPr>
        <w:t>[</w:t>
      </w:r>
      <w:r w:rsidR="00331DAC">
        <w:rPr>
          <w:bCs/>
          <w:szCs w:val="28"/>
          <w:lang w:val="uk-UA"/>
        </w:rPr>
        <w:t>Електронний ресурс</w:t>
      </w:r>
      <w:r w:rsidR="00331DAC" w:rsidRPr="00704BCC">
        <w:rPr>
          <w:bCs/>
          <w:szCs w:val="28"/>
        </w:rPr>
        <w:t>]</w:t>
      </w:r>
      <w:r w:rsidR="00331DAC">
        <w:rPr>
          <w:bCs/>
          <w:szCs w:val="28"/>
          <w:lang w:val="uk-UA"/>
        </w:rPr>
        <w:t xml:space="preserve">. – Режим доступу: </w:t>
      </w:r>
      <w:hyperlink r:id="rId20" w:history="1">
        <w:r w:rsidRPr="008A3666">
          <w:rPr>
            <w:rStyle w:val="a6"/>
            <w:bCs/>
            <w:szCs w:val="28"/>
            <w:lang w:val="uk-UA"/>
          </w:rPr>
          <w:t>http://www.bezpeka.org/ua</w:t>
        </w:r>
      </w:hyperlink>
    </w:p>
    <w:p w:rsidR="0006269C" w:rsidRPr="006E52E2" w:rsidRDefault="0006269C" w:rsidP="00EF4D90">
      <w:pPr>
        <w:numPr>
          <w:ilvl w:val="0"/>
          <w:numId w:val="12"/>
        </w:numPr>
        <w:tabs>
          <w:tab w:val="clear" w:pos="1401"/>
        </w:tabs>
        <w:ind w:left="0" w:firstLine="1134"/>
        <w:jc w:val="both"/>
        <w:rPr>
          <w:bCs/>
          <w:szCs w:val="28"/>
          <w:lang w:val="en-US"/>
        </w:rPr>
      </w:pPr>
      <w:r>
        <w:rPr>
          <w:bCs/>
          <w:szCs w:val="28"/>
          <w:lang w:val="en-US"/>
        </w:rPr>
        <w:lastRenderedPageBreak/>
        <w:t xml:space="preserve">Center for Information and Social Programs </w:t>
      </w:r>
      <w:r w:rsidR="00331DAC" w:rsidRPr="00331DAC">
        <w:rPr>
          <w:bCs/>
          <w:szCs w:val="28"/>
          <w:lang w:val="en-US"/>
        </w:rPr>
        <w:t>[</w:t>
      </w:r>
      <w:r w:rsidR="00331DAC">
        <w:rPr>
          <w:bCs/>
          <w:szCs w:val="28"/>
          <w:lang w:val="uk-UA"/>
        </w:rPr>
        <w:t>Електронний ресурс</w:t>
      </w:r>
      <w:r w:rsidR="00331DAC" w:rsidRPr="00331DAC">
        <w:rPr>
          <w:bCs/>
          <w:szCs w:val="28"/>
          <w:lang w:val="en-US"/>
        </w:rPr>
        <w:t>]</w:t>
      </w:r>
      <w:r w:rsidR="00331DAC">
        <w:rPr>
          <w:bCs/>
          <w:szCs w:val="28"/>
          <w:lang w:val="uk-UA"/>
        </w:rPr>
        <w:t xml:space="preserve">. – Режим доступу: </w:t>
      </w:r>
      <w:r>
        <w:rPr>
          <w:bCs/>
          <w:szCs w:val="28"/>
          <w:lang w:val="uk-UA"/>
        </w:rPr>
        <w:t xml:space="preserve"> </w:t>
      </w:r>
      <w:hyperlink r:id="rId21" w:history="1">
        <w:r w:rsidR="00493FDA" w:rsidRPr="007F4DE4">
          <w:rPr>
            <w:rStyle w:val="a6"/>
            <w:bCs/>
            <w:szCs w:val="28"/>
            <w:lang w:val="uk-UA"/>
          </w:rPr>
          <w:t>http://www.cisp.org.ua/</w:t>
        </w:r>
      </w:hyperlink>
    </w:p>
    <w:sectPr w:rsidR="0006269C" w:rsidRPr="006E52E2" w:rsidSect="00DF4E54">
      <w:headerReference w:type="default" r:id="rId22"/>
      <w:footerReference w:type="even" r:id="rId23"/>
      <w:footerReference w:type="default" r:id="rId24"/>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00" w:rsidRDefault="000E0700">
      <w:r>
        <w:separator/>
      </w:r>
    </w:p>
  </w:endnote>
  <w:endnote w:type="continuationSeparator" w:id="0">
    <w:p w:rsidR="000E0700" w:rsidRDefault="000E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1"/>
    <w:family w:val="roman"/>
    <w:notTrueType/>
    <w:pitch w:val="variable"/>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6" w:rsidRDefault="006D7EF6"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D7EF6" w:rsidRDefault="006D7EF6"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6" w:rsidRDefault="006D7EF6" w:rsidP="0064649F">
    <w:pPr>
      <w:pStyle w:val="a3"/>
      <w:framePr w:wrap="around" w:vAnchor="text" w:hAnchor="margin" w:xAlign="right" w:y="1"/>
      <w:rPr>
        <w:rStyle w:val="a4"/>
      </w:rPr>
    </w:pPr>
  </w:p>
  <w:p w:rsidR="006D7EF6" w:rsidRDefault="006D7EF6"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00" w:rsidRDefault="000E0700">
      <w:r>
        <w:separator/>
      </w:r>
    </w:p>
  </w:footnote>
  <w:footnote w:type="continuationSeparator" w:id="0">
    <w:p w:rsidR="000E0700" w:rsidRDefault="000E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F6" w:rsidRDefault="006D7EF6">
    <w:pPr>
      <w:pStyle w:val="aa"/>
      <w:jc w:val="center"/>
    </w:pPr>
    <w:r>
      <w:fldChar w:fldCharType="begin"/>
    </w:r>
    <w:r>
      <w:instrText xml:space="preserve"> PAGE   \* MERGEFORMAT </w:instrText>
    </w:r>
    <w:r>
      <w:fldChar w:fldCharType="separate"/>
    </w:r>
    <w:r w:rsidR="00AD2175">
      <w:rPr>
        <w:noProof/>
      </w:rPr>
      <w:t>4</w:t>
    </w:r>
    <w:r>
      <w:rPr>
        <w:noProof/>
      </w:rPr>
      <w:fldChar w:fldCharType="end"/>
    </w:r>
  </w:p>
  <w:p w:rsidR="006D7EF6" w:rsidRDefault="006D7E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Symbol"/>
      </w:rPr>
    </w:lvl>
  </w:abstractNum>
  <w:abstractNum w:abstractNumId="1">
    <w:nsid w:val="0CAC49FB"/>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305B56D9"/>
    <w:multiLevelType w:val="hybridMultilevel"/>
    <w:tmpl w:val="2B581DD4"/>
    <w:lvl w:ilvl="0" w:tplc="380692C0">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04656"/>
    <w:multiLevelType w:val="hybridMultilevel"/>
    <w:tmpl w:val="C7A6D318"/>
    <w:lvl w:ilvl="0" w:tplc="7C065E0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9BA5A36"/>
    <w:multiLevelType w:val="hybridMultilevel"/>
    <w:tmpl w:val="07BAA8AC"/>
    <w:lvl w:ilvl="0" w:tplc="6B120BC8">
      <w:start w:val="1"/>
      <w:numFmt w:val="decimal"/>
      <w:lvlText w:val="%1."/>
      <w:lvlJc w:val="left"/>
      <w:pPr>
        <w:tabs>
          <w:tab w:val="num" w:pos="1800"/>
        </w:tabs>
        <w:ind w:left="1477" w:hanging="227"/>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nsid w:val="4D9877A0"/>
    <w:multiLevelType w:val="hybridMultilevel"/>
    <w:tmpl w:val="2116B6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9">
    <w:nsid w:val="673B1F82"/>
    <w:multiLevelType w:val="hybridMultilevel"/>
    <w:tmpl w:val="0A2C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40353"/>
    <w:multiLevelType w:val="hybridMultilevel"/>
    <w:tmpl w:val="2B581DD4"/>
    <w:lvl w:ilvl="0" w:tplc="380692C0">
      <w:start w:val="1"/>
      <w:numFmt w:val="decimal"/>
      <w:lvlText w:val="%1."/>
      <w:lvlJc w:val="left"/>
      <w:pPr>
        <w:tabs>
          <w:tab w:val="num" w:pos="1401"/>
        </w:tabs>
        <w:ind w:left="1078" w:hanging="227"/>
      </w:pPr>
      <w:rPr>
        <w:rFonts w:hint="default"/>
        <w:b w:val="0"/>
        <w:i w:val="0"/>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7B55B9"/>
    <w:multiLevelType w:val="singleLevel"/>
    <w:tmpl w:val="57F487F4"/>
    <w:lvl w:ilvl="0">
      <w:start w:val="1"/>
      <w:numFmt w:val="bullet"/>
      <w:lvlText w:val="-"/>
      <w:lvlJc w:val="left"/>
      <w:pPr>
        <w:tabs>
          <w:tab w:val="num" w:pos="1080"/>
        </w:tabs>
        <w:ind w:left="794" w:hanging="74"/>
      </w:pPr>
      <w:rPr>
        <w:rFonts w:hint="default"/>
      </w:rPr>
    </w:lvl>
  </w:abstractNum>
  <w:num w:numId="1">
    <w:abstractNumId w:val="8"/>
  </w:num>
  <w:num w:numId="2">
    <w:abstractNumId w:val="3"/>
  </w:num>
  <w:num w:numId="3">
    <w:abstractNumId w:val="11"/>
  </w:num>
  <w:num w:numId="4">
    <w:abstractNumId w:val="2"/>
  </w:num>
  <w:num w:numId="5">
    <w:abstractNumId w:val="12"/>
  </w:num>
  <w:num w:numId="6">
    <w:abstractNumId w:val="9"/>
  </w:num>
  <w:num w:numId="7">
    <w:abstractNumId w:val="1"/>
  </w:num>
  <w:num w:numId="8">
    <w:abstractNumId w:val="6"/>
  </w:num>
  <w:num w:numId="9">
    <w:abstractNumId w:val="7"/>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6BD8"/>
    <w:rsid w:val="00017780"/>
    <w:rsid w:val="00017989"/>
    <w:rsid w:val="00017E13"/>
    <w:rsid w:val="00020692"/>
    <w:rsid w:val="00021872"/>
    <w:rsid w:val="00024D2B"/>
    <w:rsid w:val="00027522"/>
    <w:rsid w:val="0003603F"/>
    <w:rsid w:val="00044B66"/>
    <w:rsid w:val="00045114"/>
    <w:rsid w:val="00050BCB"/>
    <w:rsid w:val="0005519B"/>
    <w:rsid w:val="000555B8"/>
    <w:rsid w:val="00061244"/>
    <w:rsid w:val="0006269C"/>
    <w:rsid w:val="00063652"/>
    <w:rsid w:val="00063E0C"/>
    <w:rsid w:val="00072B8B"/>
    <w:rsid w:val="000731F5"/>
    <w:rsid w:val="00075791"/>
    <w:rsid w:val="0008654C"/>
    <w:rsid w:val="000B429F"/>
    <w:rsid w:val="000B4368"/>
    <w:rsid w:val="000C2150"/>
    <w:rsid w:val="000E0700"/>
    <w:rsid w:val="000F2865"/>
    <w:rsid w:val="000F50E3"/>
    <w:rsid w:val="000F778D"/>
    <w:rsid w:val="00103587"/>
    <w:rsid w:val="00113DA3"/>
    <w:rsid w:val="001220BF"/>
    <w:rsid w:val="00124E80"/>
    <w:rsid w:val="00126F96"/>
    <w:rsid w:val="00131255"/>
    <w:rsid w:val="001374A4"/>
    <w:rsid w:val="001403E9"/>
    <w:rsid w:val="001421B3"/>
    <w:rsid w:val="001473EA"/>
    <w:rsid w:val="00152147"/>
    <w:rsid w:val="00152DCA"/>
    <w:rsid w:val="00183484"/>
    <w:rsid w:val="00183F34"/>
    <w:rsid w:val="001A6A83"/>
    <w:rsid w:val="001B0990"/>
    <w:rsid w:val="001B1BE5"/>
    <w:rsid w:val="001B1C06"/>
    <w:rsid w:val="001B4813"/>
    <w:rsid w:val="001B4EAD"/>
    <w:rsid w:val="001B52FA"/>
    <w:rsid w:val="001C1B76"/>
    <w:rsid w:val="001C2832"/>
    <w:rsid w:val="001D4269"/>
    <w:rsid w:val="001D743E"/>
    <w:rsid w:val="001E2642"/>
    <w:rsid w:val="001E6573"/>
    <w:rsid w:val="001F56FC"/>
    <w:rsid w:val="001F61FF"/>
    <w:rsid w:val="001F6EFA"/>
    <w:rsid w:val="00201B01"/>
    <w:rsid w:val="0020459E"/>
    <w:rsid w:val="00206865"/>
    <w:rsid w:val="00216D2D"/>
    <w:rsid w:val="00217D2B"/>
    <w:rsid w:val="00220BC4"/>
    <w:rsid w:val="00222DF1"/>
    <w:rsid w:val="00225EA9"/>
    <w:rsid w:val="002407D0"/>
    <w:rsid w:val="00274079"/>
    <w:rsid w:val="002749C7"/>
    <w:rsid w:val="002837C6"/>
    <w:rsid w:val="00284308"/>
    <w:rsid w:val="0028765A"/>
    <w:rsid w:val="002916AF"/>
    <w:rsid w:val="002960A5"/>
    <w:rsid w:val="00296E11"/>
    <w:rsid w:val="002A2747"/>
    <w:rsid w:val="002A3135"/>
    <w:rsid w:val="002A3E06"/>
    <w:rsid w:val="002A615F"/>
    <w:rsid w:val="002B2DA5"/>
    <w:rsid w:val="002C6830"/>
    <w:rsid w:val="002D3B0F"/>
    <w:rsid w:val="00305361"/>
    <w:rsid w:val="00323DC2"/>
    <w:rsid w:val="00327BC0"/>
    <w:rsid w:val="00331DAC"/>
    <w:rsid w:val="003431A2"/>
    <w:rsid w:val="003439AD"/>
    <w:rsid w:val="00345112"/>
    <w:rsid w:val="003513A1"/>
    <w:rsid w:val="003542BF"/>
    <w:rsid w:val="00355161"/>
    <w:rsid w:val="003563D3"/>
    <w:rsid w:val="00356659"/>
    <w:rsid w:val="00357667"/>
    <w:rsid w:val="00361183"/>
    <w:rsid w:val="00370CAB"/>
    <w:rsid w:val="0037294D"/>
    <w:rsid w:val="00376D12"/>
    <w:rsid w:val="0037748A"/>
    <w:rsid w:val="0038130D"/>
    <w:rsid w:val="0038543A"/>
    <w:rsid w:val="0038723F"/>
    <w:rsid w:val="00387C1A"/>
    <w:rsid w:val="00391746"/>
    <w:rsid w:val="00395D44"/>
    <w:rsid w:val="003A7434"/>
    <w:rsid w:val="003B550E"/>
    <w:rsid w:val="003B59FD"/>
    <w:rsid w:val="003C646F"/>
    <w:rsid w:val="003D3047"/>
    <w:rsid w:val="003D44EB"/>
    <w:rsid w:val="003E638B"/>
    <w:rsid w:val="003F1CA5"/>
    <w:rsid w:val="003F537B"/>
    <w:rsid w:val="00404326"/>
    <w:rsid w:val="0041208D"/>
    <w:rsid w:val="004242B2"/>
    <w:rsid w:val="00425D94"/>
    <w:rsid w:val="00426CFA"/>
    <w:rsid w:val="0043522C"/>
    <w:rsid w:val="00445A51"/>
    <w:rsid w:val="004516A3"/>
    <w:rsid w:val="004554F7"/>
    <w:rsid w:val="0046423B"/>
    <w:rsid w:val="0047258F"/>
    <w:rsid w:val="00473842"/>
    <w:rsid w:val="00476E67"/>
    <w:rsid w:val="004823CD"/>
    <w:rsid w:val="004872F2"/>
    <w:rsid w:val="00493597"/>
    <w:rsid w:val="00493FDA"/>
    <w:rsid w:val="004A0AFC"/>
    <w:rsid w:val="004A5F73"/>
    <w:rsid w:val="004C2EA7"/>
    <w:rsid w:val="004E14E4"/>
    <w:rsid w:val="004E7F55"/>
    <w:rsid w:val="004F386F"/>
    <w:rsid w:val="004F5DCC"/>
    <w:rsid w:val="004F693B"/>
    <w:rsid w:val="00500575"/>
    <w:rsid w:val="00510D57"/>
    <w:rsid w:val="0051697E"/>
    <w:rsid w:val="00524279"/>
    <w:rsid w:val="00524572"/>
    <w:rsid w:val="00533855"/>
    <w:rsid w:val="0053554D"/>
    <w:rsid w:val="0054264E"/>
    <w:rsid w:val="00550352"/>
    <w:rsid w:val="00556D61"/>
    <w:rsid w:val="0055730A"/>
    <w:rsid w:val="00564567"/>
    <w:rsid w:val="00565E5A"/>
    <w:rsid w:val="00585420"/>
    <w:rsid w:val="005876D0"/>
    <w:rsid w:val="00593D4C"/>
    <w:rsid w:val="00595F86"/>
    <w:rsid w:val="005A1CC2"/>
    <w:rsid w:val="005A296F"/>
    <w:rsid w:val="005A4AB1"/>
    <w:rsid w:val="005C74E7"/>
    <w:rsid w:val="005C7FF6"/>
    <w:rsid w:val="005E1AEA"/>
    <w:rsid w:val="005E72BC"/>
    <w:rsid w:val="005F4B4D"/>
    <w:rsid w:val="00601992"/>
    <w:rsid w:val="006109FB"/>
    <w:rsid w:val="00615F85"/>
    <w:rsid w:val="006209A9"/>
    <w:rsid w:val="00631439"/>
    <w:rsid w:val="006462E1"/>
    <w:rsid w:val="0064649F"/>
    <w:rsid w:val="00656C0D"/>
    <w:rsid w:val="00661D52"/>
    <w:rsid w:val="0066645A"/>
    <w:rsid w:val="00667699"/>
    <w:rsid w:val="00670CCE"/>
    <w:rsid w:val="006718A3"/>
    <w:rsid w:val="00681C66"/>
    <w:rsid w:val="006861EF"/>
    <w:rsid w:val="00687A0F"/>
    <w:rsid w:val="00691FE8"/>
    <w:rsid w:val="006B0A1F"/>
    <w:rsid w:val="006B0AA6"/>
    <w:rsid w:val="006B3F80"/>
    <w:rsid w:val="006B5B02"/>
    <w:rsid w:val="006C0371"/>
    <w:rsid w:val="006C1ECD"/>
    <w:rsid w:val="006C67A7"/>
    <w:rsid w:val="006D7EF6"/>
    <w:rsid w:val="006E01D0"/>
    <w:rsid w:val="006E124A"/>
    <w:rsid w:val="006E52E2"/>
    <w:rsid w:val="006F1A0D"/>
    <w:rsid w:val="006F558C"/>
    <w:rsid w:val="006F74CF"/>
    <w:rsid w:val="00703B68"/>
    <w:rsid w:val="00704BCC"/>
    <w:rsid w:val="00720990"/>
    <w:rsid w:val="00730689"/>
    <w:rsid w:val="0073248A"/>
    <w:rsid w:val="00745F71"/>
    <w:rsid w:val="0075622F"/>
    <w:rsid w:val="00763F5B"/>
    <w:rsid w:val="007748E1"/>
    <w:rsid w:val="00790773"/>
    <w:rsid w:val="00794A02"/>
    <w:rsid w:val="007B3484"/>
    <w:rsid w:val="007B584E"/>
    <w:rsid w:val="007C5C9C"/>
    <w:rsid w:val="007C6518"/>
    <w:rsid w:val="007D221E"/>
    <w:rsid w:val="007D2DA7"/>
    <w:rsid w:val="007F1EC6"/>
    <w:rsid w:val="007F4B90"/>
    <w:rsid w:val="007F56EF"/>
    <w:rsid w:val="00810AFF"/>
    <w:rsid w:val="008201C5"/>
    <w:rsid w:val="00824CDB"/>
    <w:rsid w:val="00830FCA"/>
    <w:rsid w:val="00871A15"/>
    <w:rsid w:val="00876089"/>
    <w:rsid w:val="00876C42"/>
    <w:rsid w:val="00881F9D"/>
    <w:rsid w:val="00883755"/>
    <w:rsid w:val="008A0453"/>
    <w:rsid w:val="008A5B1B"/>
    <w:rsid w:val="008D2FCA"/>
    <w:rsid w:val="008D7367"/>
    <w:rsid w:val="00910929"/>
    <w:rsid w:val="00916DC0"/>
    <w:rsid w:val="00920978"/>
    <w:rsid w:val="00923F7F"/>
    <w:rsid w:val="00926560"/>
    <w:rsid w:val="00931407"/>
    <w:rsid w:val="009505FE"/>
    <w:rsid w:val="00955A0E"/>
    <w:rsid w:val="00971B46"/>
    <w:rsid w:val="00984910"/>
    <w:rsid w:val="0099498D"/>
    <w:rsid w:val="00995747"/>
    <w:rsid w:val="009A00CA"/>
    <w:rsid w:val="009B0640"/>
    <w:rsid w:val="009B3BA6"/>
    <w:rsid w:val="009B7651"/>
    <w:rsid w:val="009C4C06"/>
    <w:rsid w:val="009C6D3D"/>
    <w:rsid w:val="009D4876"/>
    <w:rsid w:val="009D5967"/>
    <w:rsid w:val="009F06C3"/>
    <w:rsid w:val="009F220F"/>
    <w:rsid w:val="009F64FD"/>
    <w:rsid w:val="00A0716E"/>
    <w:rsid w:val="00A13B4F"/>
    <w:rsid w:val="00A15DDE"/>
    <w:rsid w:val="00A20744"/>
    <w:rsid w:val="00A26E94"/>
    <w:rsid w:val="00A270A5"/>
    <w:rsid w:val="00A3372C"/>
    <w:rsid w:val="00A339F6"/>
    <w:rsid w:val="00A3795C"/>
    <w:rsid w:val="00A43830"/>
    <w:rsid w:val="00A45650"/>
    <w:rsid w:val="00A46178"/>
    <w:rsid w:val="00A53246"/>
    <w:rsid w:val="00A539A0"/>
    <w:rsid w:val="00A6115D"/>
    <w:rsid w:val="00A64C7F"/>
    <w:rsid w:val="00A75AA1"/>
    <w:rsid w:val="00A85161"/>
    <w:rsid w:val="00A958B5"/>
    <w:rsid w:val="00AB4C0A"/>
    <w:rsid w:val="00AC32F9"/>
    <w:rsid w:val="00AD2175"/>
    <w:rsid w:val="00AD4AB2"/>
    <w:rsid w:val="00AD6287"/>
    <w:rsid w:val="00AE4216"/>
    <w:rsid w:val="00AF1974"/>
    <w:rsid w:val="00AF3547"/>
    <w:rsid w:val="00AF3FDD"/>
    <w:rsid w:val="00B0774B"/>
    <w:rsid w:val="00B17201"/>
    <w:rsid w:val="00B20AC1"/>
    <w:rsid w:val="00B24F80"/>
    <w:rsid w:val="00B2506A"/>
    <w:rsid w:val="00B335EF"/>
    <w:rsid w:val="00B355A2"/>
    <w:rsid w:val="00B41B06"/>
    <w:rsid w:val="00B5471C"/>
    <w:rsid w:val="00B64612"/>
    <w:rsid w:val="00B64C98"/>
    <w:rsid w:val="00B658B2"/>
    <w:rsid w:val="00B664CF"/>
    <w:rsid w:val="00B8133D"/>
    <w:rsid w:val="00B85058"/>
    <w:rsid w:val="00B85D92"/>
    <w:rsid w:val="00BB07A1"/>
    <w:rsid w:val="00BB0E3E"/>
    <w:rsid w:val="00BB1B24"/>
    <w:rsid w:val="00BB21CC"/>
    <w:rsid w:val="00BB275E"/>
    <w:rsid w:val="00BB6058"/>
    <w:rsid w:val="00BC0E65"/>
    <w:rsid w:val="00BC53DD"/>
    <w:rsid w:val="00BC68B6"/>
    <w:rsid w:val="00BE0039"/>
    <w:rsid w:val="00BE1F9C"/>
    <w:rsid w:val="00BE75BA"/>
    <w:rsid w:val="00BF0B99"/>
    <w:rsid w:val="00BF39DB"/>
    <w:rsid w:val="00C03749"/>
    <w:rsid w:val="00C05C62"/>
    <w:rsid w:val="00C07325"/>
    <w:rsid w:val="00C43277"/>
    <w:rsid w:val="00C476C9"/>
    <w:rsid w:val="00C509A8"/>
    <w:rsid w:val="00C529E3"/>
    <w:rsid w:val="00C7232A"/>
    <w:rsid w:val="00C723C7"/>
    <w:rsid w:val="00C82855"/>
    <w:rsid w:val="00C85D40"/>
    <w:rsid w:val="00CB1193"/>
    <w:rsid w:val="00CB1B35"/>
    <w:rsid w:val="00CB1C2F"/>
    <w:rsid w:val="00CB6960"/>
    <w:rsid w:val="00CC04CE"/>
    <w:rsid w:val="00CC20DE"/>
    <w:rsid w:val="00CD1405"/>
    <w:rsid w:val="00CF0437"/>
    <w:rsid w:val="00CF6140"/>
    <w:rsid w:val="00D00F64"/>
    <w:rsid w:val="00D076EC"/>
    <w:rsid w:val="00D1091D"/>
    <w:rsid w:val="00D2644B"/>
    <w:rsid w:val="00D26BC6"/>
    <w:rsid w:val="00D44DA6"/>
    <w:rsid w:val="00D45C61"/>
    <w:rsid w:val="00D51F63"/>
    <w:rsid w:val="00D551E5"/>
    <w:rsid w:val="00D55480"/>
    <w:rsid w:val="00D56425"/>
    <w:rsid w:val="00D65451"/>
    <w:rsid w:val="00D76988"/>
    <w:rsid w:val="00D813ED"/>
    <w:rsid w:val="00D92DE7"/>
    <w:rsid w:val="00DA1B06"/>
    <w:rsid w:val="00DA1B94"/>
    <w:rsid w:val="00DA6B27"/>
    <w:rsid w:val="00DB5DB2"/>
    <w:rsid w:val="00DC0643"/>
    <w:rsid w:val="00DC68F3"/>
    <w:rsid w:val="00DD4DE3"/>
    <w:rsid w:val="00DD653C"/>
    <w:rsid w:val="00DD72F8"/>
    <w:rsid w:val="00DE1AB3"/>
    <w:rsid w:val="00DF4E54"/>
    <w:rsid w:val="00DF72F6"/>
    <w:rsid w:val="00E006D1"/>
    <w:rsid w:val="00E04767"/>
    <w:rsid w:val="00E14870"/>
    <w:rsid w:val="00E148A6"/>
    <w:rsid w:val="00E1723B"/>
    <w:rsid w:val="00E2285C"/>
    <w:rsid w:val="00E36C51"/>
    <w:rsid w:val="00E539FE"/>
    <w:rsid w:val="00E57023"/>
    <w:rsid w:val="00E62548"/>
    <w:rsid w:val="00E63C19"/>
    <w:rsid w:val="00E73D63"/>
    <w:rsid w:val="00E74D92"/>
    <w:rsid w:val="00E9030C"/>
    <w:rsid w:val="00E92E3B"/>
    <w:rsid w:val="00E932B3"/>
    <w:rsid w:val="00E96D68"/>
    <w:rsid w:val="00E97A7B"/>
    <w:rsid w:val="00EA0428"/>
    <w:rsid w:val="00EA7361"/>
    <w:rsid w:val="00EB2A2C"/>
    <w:rsid w:val="00EB3A01"/>
    <w:rsid w:val="00EB3FBF"/>
    <w:rsid w:val="00EB6FD6"/>
    <w:rsid w:val="00EC3D09"/>
    <w:rsid w:val="00EC68FA"/>
    <w:rsid w:val="00ED70D4"/>
    <w:rsid w:val="00EF27B3"/>
    <w:rsid w:val="00EF4D90"/>
    <w:rsid w:val="00EF5B82"/>
    <w:rsid w:val="00F16899"/>
    <w:rsid w:val="00F23FBE"/>
    <w:rsid w:val="00F3618D"/>
    <w:rsid w:val="00F532C5"/>
    <w:rsid w:val="00F571C9"/>
    <w:rsid w:val="00F64DC7"/>
    <w:rsid w:val="00F6688D"/>
    <w:rsid w:val="00F87AE1"/>
    <w:rsid w:val="00FA10A9"/>
    <w:rsid w:val="00FA2A5D"/>
    <w:rsid w:val="00FB7820"/>
    <w:rsid w:val="00FD02AC"/>
    <w:rsid w:val="00FD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C25AEE-1BC1-46AF-85C9-4E6B149E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539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2">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Title"/>
    <w:basedOn w:val="a"/>
    <w:link w:val="ad"/>
    <w:qFormat/>
    <w:rsid w:val="00730689"/>
    <w:pPr>
      <w:spacing w:line="360" w:lineRule="auto"/>
      <w:jc w:val="center"/>
    </w:pPr>
    <w:rPr>
      <w:rFonts w:ascii="Arial" w:hAnsi="Arial"/>
      <w:b/>
      <w:szCs w:val="20"/>
      <w:lang w:val="uk-UA"/>
    </w:rPr>
  </w:style>
  <w:style w:type="character" w:customStyle="1" w:styleId="ad">
    <w:name w:val="Название Знак"/>
    <w:basedOn w:val="a0"/>
    <w:link w:val="ac"/>
    <w:rsid w:val="00730689"/>
    <w:rPr>
      <w:rFonts w:ascii="Arial" w:hAnsi="Arial"/>
      <w:b/>
      <w:sz w:val="28"/>
      <w:lang w:eastAsia="ru-RU"/>
    </w:rPr>
  </w:style>
  <w:style w:type="paragraph" w:customStyle="1" w:styleId="BodyText24">
    <w:name w:val="Body Text 24"/>
    <w:basedOn w:val="a"/>
    <w:rsid w:val="00730689"/>
    <w:pPr>
      <w:tabs>
        <w:tab w:val="left" w:pos="2694"/>
      </w:tabs>
      <w:ind w:firstLine="709"/>
      <w:jc w:val="both"/>
    </w:pPr>
    <w:rPr>
      <w:rFonts w:cs="Gautami"/>
      <w:snapToGrid w:val="0"/>
      <w:szCs w:val="28"/>
      <w:lang w:bidi="te-IN"/>
    </w:rPr>
  </w:style>
  <w:style w:type="paragraph" w:styleId="20">
    <w:name w:val="Body Text Indent 2"/>
    <w:basedOn w:val="a"/>
    <w:link w:val="21"/>
    <w:uiPriority w:val="99"/>
    <w:semiHidden/>
    <w:unhideWhenUsed/>
    <w:rsid w:val="000C2150"/>
    <w:pPr>
      <w:spacing w:after="120" w:line="480" w:lineRule="auto"/>
      <w:ind w:left="283"/>
    </w:pPr>
  </w:style>
  <w:style w:type="character" w:customStyle="1" w:styleId="21">
    <w:name w:val="Основной текст с отступом 2 Знак"/>
    <w:basedOn w:val="a0"/>
    <w:link w:val="20"/>
    <w:uiPriority w:val="99"/>
    <w:semiHidden/>
    <w:rsid w:val="000C2150"/>
    <w:rPr>
      <w:sz w:val="28"/>
      <w:szCs w:val="24"/>
      <w:lang w:val="ru-RU" w:eastAsia="ru-RU"/>
    </w:rPr>
  </w:style>
  <w:style w:type="paragraph" w:customStyle="1" w:styleId="14">
    <w:name w:val="Обыч 14 О Ш"/>
    <w:basedOn w:val="a"/>
    <w:rsid w:val="000C2150"/>
    <w:pPr>
      <w:widowControl w:val="0"/>
      <w:spacing w:line="360" w:lineRule="auto"/>
      <w:ind w:firstLine="720"/>
      <w:jc w:val="both"/>
    </w:pPr>
    <w:rPr>
      <w:rFonts w:cs="Gautami"/>
      <w:szCs w:val="28"/>
      <w:lang w:val="uk-UA" w:eastAsia="uk-UA" w:bidi="te-IN"/>
    </w:rPr>
  </w:style>
  <w:style w:type="character" w:customStyle="1" w:styleId="40">
    <w:name w:val="Заголовок 4 Знак"/>
    <w:basedOn w:val="a0"/>
    <w:link w:val="4"/>
    <w:rsid w:val="00206865"/>
    <w:rPr>
      <w:b/>
      <w:bCs/>
      <w:sz w:val="28"/>
      <w:szCs w:val="24"/>
      <w:lang w:eastAsia="ru-RU"/>
    </w:rPr>
  </w:style>
  <w:style w:type="paragraph" w:styleId="ae">
    <w:name w:val="Body Text Indent"/>
    <w:basedOn w:val="a"/>
    <w:link w:val="af"/>
    <w:uiPriority w:val="99"/>
    <w:semiHidden/>
    <w:unhideWhenUsed/>
    <w:rsid w:val="004E7F55"/>
    <w:pPr>
      <w:spacing w:after="120"/>
      <w:ind w:left="283"/>
    </w:pPr>
  </w:style>
  <w:style w:type="character" w:customStyle="1" w:styleId="af">
    <w:name w:val="Основной текст с отступом Знак"/>
    <w:basedOn w:val="a0"/>
    <w:link w:val="ae"/>
    <w:uiPriority w:val="99"/>
    <w:semiHidden/>
    <w:rsid w:val="004E7F55"/>
    <w:rPr>
      <w:sz w:val="28"/>
      <w:szCs w:val="24"/>
      <w:lang w:val="ru-RU" w:eastAsia="ru-RU"/>
    </w:rPr>
  </w:style>
  <w:style w:type="paragraph" w:styleId="af0">
    <w:name w:val="List Paragraph"/>
    <w:basedOn w:val="a"/>
    <w:uiPriority w:val="34"/>
    <w:qFormat/>
    <w:rsid w:val="00EC3D09"/>
    <w:pPr>
      <w:ind w:left="720"/>
      <w:contextualSpacing/>
    </w:pPr>
  </w:style>
  <w:style w:type="character" w:customStyle="1" w:styleId="30">
    <w:name w:val="Заголовок 3 Знак"/>
    <w:basedOn w:val="a0"/>
    <w:link w:val="3"/>
    <w:uiPriority w:val="9"/>
    <w:semiHidden/>
    <w:rsid w:val="00E539FE"/>
    <w:rPr>
      <w:rFonts w:asciiTheme="majorHAnsi" w:eastAsiaTheme="majorEastAsia" w:hAnsiTheme="majorHAnsi" w:cstheme="majorBidi"/>
      <w:b/>
      <w:bCs/>
      <w:color w:val="4F81BD" w:themeColor="accent1"/>
      <w:sz w:val="28"/>
      <w:szCs w:val="24"/>
      <w:lang w:val="ru-RU" w:eastAsia="ru-RU"/>
    </w:rPr>
  </w:style>
  <w:style w:type="paragraph" w:customStyle="1" w:styleId="af1">
    <w:name w:val="Основной текст (по центру)"/>
    <w:basedOn w:val="a7"/>
    <w:rsid w:val="00B85D92"/>
    <w:pPr>
      <w:suppressAutoHyphens/>
      <w:spacing w:after="0"/>
      <w:jc w:val="center"/>
    </w:pPr>
    <w:rPr>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0268">
      <w:bodyDiv w:val="1"/>
      <w:marLeft w:val="0"/>
      <w:marRight w:val="0"/>
      <w:marTop w:val="0"/>
      <w:marBottom w:val="0"/>
      <w:divBdr>
        <w:top w:val="none" w:sz="0" w:space="0" w:color="auto"/>
        <w:left w:val="none" w:sz="0" w:space="0" w:color="auto"/>
        <w:bottom w:val="none" w:sz="0" w:space="0" w:color="auto"/>
        <w:right w:val="none" w:sz="0" w:space="0" w:color="auto"/>
      </w:divBdr>
    </w:div>
    <w:div w:id="96438504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 TargetMode="External"/><Relationship Id="rId13" Type="http://schemas.openxmlformats.org/officeDocument/2006/relationships/hyperlink" Target="http://un.mfa.gov.ua/ua" TargetMode="External"/><Relationship Id="rId18" Type="http://schemas.openxmlformats.org/officeDocument/2006/relationships/hyperlink" Target="http://gioc.mon.gov.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isp.org.ua/" TargetMode="External"/><Relationship Id="rId7" Type="http://schemas.openxmlformats.org/officeDocument/2006/relationships/hyperlink" Target="http://www.rada.gov.ua/" TargetMode="External"/><Relationship Id="rId12" Type="http://schemas.openxmlformats.org/officeDocument/2006/relationships/hyperlink" Target="http://www.uamission.org/" TargetMode="External"/><Relationship Id="rId17" Type="http://schemas.openxmlformats.org/officeDocument/2006/relationships/hyperlink" Target="http://www.niss.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acis.ru/" TargetMode="External"/><Relationship Id="rId20" Type="http://schemas.openxmlformats.org/officeDocument/2006/relationships/hyperlink" Target="http://www.bezpeka.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bo.gov.u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ato.int/cps/uk/" TargetMode="External"/><Relationship Id="rId23" Type="http://schemas.openxmlformats.org/officeDocument/2006/relationships/footer" Target="footer1.xml"/><Relationship Id="rId10" Type="http://schemas.openxmlformats.org/officeDocument/2006/relationships/hyperlink" Target="http://www.rainbow.gov.ua/" TargetMode="External"/><Relationship Id="rId19" Type="http://schemas.openxmlformats.org/officeDocument/2006/relationships/hyperlink" Target="http://auc.org.ua/" TargetMode="External"/><Relationship Id="rId4" Type="http://schemas.openxmlformats.org/officeDocument/2006/relationships/webSettings" Target="webSettings.xml"/><Relationship Id="rId9" Type="http://schemas.openxmlformats.org/officeDocument/2006/relationships/hyperlink" Target="http://dknii.gov.ua/" TargetMode="External"/><Relationship Id="rId14" Type="http://schemas.openxmlformats.org/officeDocument/2006/relationships/hyperlink" Target="http://www.nato.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Чернозубкін Ігор Олександрович</cp:lastModifiedBy>
  <cp:revision>2</cp:revision>
  <cp:lastPrinted>2014-10-07T16:37:00Z</cp:lastPrinted>
  <dcterms:created xsi:type="dcterms:W3CDTF">2015-12-25T09:45:00Z</dcterms:created>
  <dcterms:modified xsi:type="dcterms:W3CDTF">2015-12-25T09:45:00Z</dcterms:modified>
</cp:coreProperties>
</file>