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689" w:rsidRDefault="00730689" w:rsidP="00730689">
      <w:pPr>
        <w:pStyle w:val="ac"/>
        <w:spacing w:line="240" w:lineRule="auto"/>
        <w:rPr>
          <w:rFonts w:ascii="Bookman Old Style" w:hAnsi="Bookman Old Style"/>
          <w:b w:val="0"/>
          <w:caps/>
          <w:sz w:val="20"/>
        </w:rPr>
      </w:pPr>
      <w:r>
        <w:rPr>
          <w:rFonts w:ascii="Bookman Old Style" w:hAnsi="Bookman Old Style"/>
          <w:b w:val="0"/>
          <w:caps/>
          <w:sz w:val="20"/>
        </w:rPr>
        <w:t>Вищий навчальний заклад</w:t>
      </w:r>
    </w:p>
    <w:p w:rsidR="00730689" w:rsidRDefault="00730689" w:rsidP="00730689">
      <w:pPr>
        <w:pStyle w:val="ac"/>
        <w:spacing w:before="40"/>
        <w:rPr>
          <w:rFonts w:ascii="Bookman Old Style" w:hAnsi="Bookman Old Style"/>
          <w:caps/>
          <w:sz w:val="32"/>
        </w:rPr>
      </w:pPr>
      <w:r>
        <w:rPr>
          <w:rFonts w:ascii="Bookman Old Style" w:hAnsi="Bookman Old Style"/>
          <w:caps/>
          <w:sz w:val="32"/>
        </w:rPr>
        <w:t>Університет економіки та права «КРОК»</w:t>
      </w:r>
    </w:p>
    <w:p w:rsidR="00740C16" w:rsidRDefault="00740C16" w:rsidP="00810AFF">
      <w:pPr>
        <w:spacing w:line="360" w:lineRule="auto"/>
        <w:jc w:val="center"/>
        <w:rPr>
          <w:rFonts w:ascii="Bookman Old Style" w:hAnsi="Bookman Old Style"/>
          <w:b/>
          <w:sz w:val="36"/>
          <w:szCs w:val="40"/>
        </w:rPr>
      </w:pPr>
    </w:p>
    <w:p w:rsidR="00740C16" w:rsidRDefault="00740C16" w:rsidP="00810AFF">
      <w:pPr>
        <w:spacing w:line="360" w:lineRule="auto"/>
        <w:jc w:val="center"/>
        <w:rPr>
          <w:rFonts w:ascii="Bookman Old Style" w:hAnsi="Bookman Old Style"/>
          <w:b/>
          <w:sz w:val="36"/>
          <w:szCs w:val="40"/>
        </w:rPr>
      </w:pPr>
    </w:p>
    <w:p w:rsidR="00740C16" w:rsidRDefault="00740C16" w:rsidP="00810AFF">
      <w:pPr>
        <w:spacing w:line="360" w:lineRule="auto"/>
        <w:jc w:val="center"/>
        <w:rPr>
          <w:rFonts w:ascii="Bookman Old Style" w:hAnsi="Bookman Old Style"/>
          <w:b/>
          <w:sz w:val="36"/>
          <w:szCs w:val="40"/>
        </w:rPr>
      </w:pPr>
    </w:p>
    <w:p w:rsidR="00740C16" w:rsidRDefault="00740C16" w:rsidP="00810AFF">
      <w:pPr>
        <w:spacing w:line="360" w:lineRule="auto"/>
        <w:jc w:val="center"/>
        <w:rPr>
          <w:rFonts w:ascii="Bookman Old Style" w:hAnsi="Bookman Old Style"/>
          <w:b/>
          <w:sz w:val="36"/>
          <w:szCs w:val="40"/>
        </w:rPr>
      </w:pPr>
    </w:p>
    <w:p w:rsidR="00740C16" w:rsidRDefault="00740C16" w:rsidP="00810AFF">
      <w:pPr>
        <w:spacing w:line="360" w:lineRule="auto"/>
        <w:jc w:val="center"/>
        <w:rPr>
          <w:rFonts w:ascii="Bookman Old Style" w:hAnsi="Bookman Old Style"/>
          <w:b/>
          <w:sz w:val="36"/>
          <w:szCs w:val="40"/>
        </w:rPr>
      </w:pPr>
    </w:p>
    <w:p w:rsidR="00740C16" w:rsidRDefault="00740C16" w:rsidP="00810AFF">
      <w:pPr>
        <w:spacing w:line="360" w:lineRule="auto"/>
        <w:jc w:val="center"/>
        <w:rPr>
          <w:rFonts w:ascii="Bookman Old Style" w:hAnsi="Bookman Old Style"/>
          <w:b/>
          <w:sz w:val="36"/>
          <w:szCs w:val="40"/>
        </w:rPr>
      </w:pPr>
    </w:p>
    <w:p w:rsidR="00E92E3B" w:rsidRPr="00810AFF" w:rsidRDefault="00E92E3B" w:rsidP="00810AFF">
      <w:pPr>
        <w:spacing w:line="360" w:lineRule="auto"/>
        <w:jc w:val="center"/>
        <w:rPr>
          <w:i/>
          <w:iCs/>
          <w:sz w:val="24"/>
        </w:rPr>
      </w:pPr>
      <w:r w:rsidRPr="00810AFF">
        <w:rPr>
          <w:rFonts w:ascii="Bookman Old Style" w:hAnsi="Bookman Old Style"/>
          <w:b/>
          <w:sz w:val="36"/>
          <w:szCs w:val="40"/>
        </w:rPr>
        <w:t>РОБОЧА ПРОГРАМА НАВЧАЛЬНОЇ ДИСЦИПЛІНИ</w:t>
      </w:r>
      <w:r w:rsidRPr="00810AFF">
        <w:rPr>
          <w:i/>
          <w:iCs/>
          <w:sz w:val="24"/>
        </w:rPr>
        <w:t xml:space="preserve"> </w:t>
      </w:r>
    </w:p>
    <w:p w:rsidR="00E92E3B" w:rsidRPr="00027522" w:rsidRDefault="00027522" w:rsidP="00E92E3B">
      <w:pPr>
        <w:jc w:val="center"/>
        <w:rPr>
          <w:b/>
          <w:lang w:val="uk-UA"/>
        </w:rPr>
      </w:pPr>
      <w:r w:rsidRPr="00027522">
        <w:rPr>
          <w:b/>
          <w:lang w:val="uk-UA"/>
        </w:rPr>
        <w:t>«</w:t>
      </w:r>
      <w:r w:rsidR="00C25A79">
        <w:rPr>
          <w:b/>
          <w:lang w:val="uk-UA"/>
        </w:rPr>
        <w:t>Цивільний захист</w:t>
      </w:r>
      <w:r w:rsidRPr="00027522">
        <w:rPr>
          <w:b/>
          <w:lang w:val="uk-UA"/>
        </w:rPr>
        <w:t>»</w:t>
      </w:r>
    </w:p>
    <w:p w:rsidR="00546A54" w:rsidRDefault="003243BB" w:rsidP="00546A54">
      <w:pPr>
        <w:rPr>
          <w:sz w:val="24"/>
          <w:lang w:val="uk-UA"/>
        </w:rPr>
      </w:pPr>
      <w:r>
        <w:rPr>
          <w:sz w:val="24"/>
          <w:lang w:val="uk-UA"/>
        </w:rPr>
        <w:t xml:space="preserve">спеціальність </w:t>
      </w:r>
      <w:r w:rsidR="00546A54" w:rsidRPr="003243BB">
        <w:rPr>
          <w:b/>
          <w:sz w:val="24"/>
          <w:lang w:val="uk-UA"/>
        </w:rPr>
        <w:t>8.030</w:t>
      </w:r>
      <w:r w:rsidR="00546A54">
        <w:rPr>
          <w:b/>
          <w:sz w:val="24"/>
          <w:lang w:val="uk-UA"/>
        </w:rPr>
        <w:t>5</w:t>
      </w:r>
      <w:r w:rsidR="00546A54" w:rsidRPr="003243BB">
        <w:rPr>
          <w:b/>
          <w:sz w:val="24"/>
          <w:lang w:val="uk-UA"/>
        </w:rPr>
        <w:t>0</w:t>
      </w:r>
      <w:r w:rsidR="00546A54">
        <w:rPr>
          <w:b/>
          <w:sz w:val="24"/>
          <w:lang w:val="uk-UA"/>
        </w:rPr>
        <w:t>4</w:t>
      </w:r>
      <w:r w:rsidR="00546A54" w:rsidRPr="003243BB">
        <w:rPr>
          <w:b/>
          <w:sz w:val="24"/>
          <w:lang w:val="uk-UA"/>
        </w:rPr>
        <w:t xml:space="preserve">01 </w:t>
      </w:r>
      <w:r w:rsidR="00546A54">
        <w:rPr>
          <w:b/>
          <w:sz w:val="24"/>
          <w:lang w:val="uk-UA"/>
        </w:rPr>
        <w:t>Економіка підприємства</w:t>
      </w:r>
    </w:p>
    <w:p w:rsidR="00546A54" w:rsidRDefault="00546A54" w:rsidP="00546A54">
      <w:pPr>
        <w:rPr>
          <w:sz w:val="24"/>
          <w:lang w:val="uk-UA"/>
        </w:rPr>
      </w:pPr>
    </w:p>
    <w:p w:rsidR="00546A54" w:rsidRPr="00027522" w:rsidRDefault="00546A54" w:rsidP="00546A54">
      <w:pPr>
        <w:rPr>
          <w:sz w:val="24"/>
          <w:lang w:val="uk-UA"/>
        </w:rPr>
      </w:pPr>
      <w:r>
        <w:rPr>
          <w:sz w:val="24"/>
          <w:lang w:val="uk-UA"/>
        </w:rPr>
        <w:t xml:space="preserve">Факультет економіки та підприємництва </w:t>
      </w:r>
    </w:p>
    <w:p w:rsidR="00027522" w:rsidRDefault="00027522" w:rsidP="00546A54">
      <w:pPr>
        <w:rPr>
          <w:b/>
          <w:lang w:val="uk-UA"/>
        </w:rPr>
      </w:pPr>
    </w:p>
    <w:p w:rsidR="00027522" w:rsidRPr="001D743E" w:rsidRDefault="00027522" w:rsidP="001D743E">
      <w:pPr>
        <w:jc w:val="center"/>
        <w:rPr>
          <w:b/>
          <w:lang w:val="uk-UA"/>
        </w:rPr>
      </w:pPr>
    </w:p>
    <w:p w:rsidR="00740C16" w:rsidRDefault="00740C16" w:rsidP="003C646F">
      <w:pPr>
        <w:pStyle w:val="BodyText24"/>
        <w:numPr>
          <w:ilvl w:val="12"/>
          <w:numId w:val="0"/>
        </w:numPr>
        <w:tabs>
          <w:tab w:val="clear" w:pos="2694"/>
        </w:tabs>
        <w:rPr>
          <w:rFonts w:ascii="Times New Roman CYR" w:hAnsi="Times New Roman CYR"/>
          <w:b/>
          <w:lang w:val="uk-UA"/>
        </w:rPr>
      </w:pPr>
    </w:p>
    <w:p w:rsidR="00A20744" w:rsidRDefault="00A20744" w:rsidP="003C646F">
      <w:pPr>
        <w:pStyle w:val="BodyText24"/>
        <w:numPr>
          <w:ilvl w:val="12"/>
          <w:numId w:val="0"/>
        </w:numPr>
        <w:tabs>
          <w:tab w:val="clear" w:pos="2694"/>
        </w:tabs>
        <w:rPr>
          <w:rFonts w:ascii="Times New Roman CYR" w:hAnsi="Times New Roman CYR"/>
          <w:b/>
          <w:lang w:val="uk-UA"/>
        </w:rPr>
      </w:pPr>
      <w:r>
        <w:rPr>
          <w:rFonts w:ascii="Times New Roman CYR" w:hAnsi="Times New Roman CYR"/>
          <w:b/>
          <w:lang w:val="uk-UA"/>
        </w:rPr>
        <w:t>РОЗРОБНИК</w:t>
      </w:r>
    </w:p>
    <w:tbl>
      <w:tblPr>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21"/>
        <w:gridCol w:w="1877"/>
      </w:tblGrid>
      <w:tr w:rsidR="00A20744" w:rsidRPr="00027522" w:rsidTr="004872F2">
        <w:tc>
          <w:tcPr>
            <w:tcW w:w="7621" w:type="dxa"/>
            <w:vAlign w:val="center"/>
          </w:tcPr>
          <w:p w:rsidR="00C25A79" w:rsidRPr="001F7A34" w:rsidRDefault="0046423B" w:rsidP="00AB466F">
            <w:pPr>
              <w:pStyle w:val="BodyText24"/>
              <w:numPr>
                <w:ilvl w:val="12"/>
                <w:numId w:val="0"/>
              </w:numPr>
              <w:tabs>
                <w:tab w:val="clear" w:pos="2694"/>
              </w:tabs>
              <w:jc w:val="left"/>
              <w:rPr>
                <w:lang w:val="uk-UA"/>
              </w:rPr>
            </w:pPr>
            <w:r w:rsidRPr="00027522">
              <w:rPr>
                <w:b/>
                <w:lang w:val="uk-UA"/>
              </w:rPr>
              <w:t>І.О.Чернозубкін</w:t>
            </w:r>
            <w:r w:rsidRPr="00027522">
              <w:rPr>
                <w:lang w:val="uk-UA"/>
              </w:rPr>
              <w:t>, доцент кафедри, кандидат технічних наук, доцент</w:t>
            </w:r>
          </w:p>
        </w:tc>
        <w:tc>
          <w:tcPr>
            <w:tcW w:w="1877" w:type="dxa"/>
            <w:vAlign w:val="center"/>
          </w:tcPr>
          <w:p w:rsidR="00A20744" w:rsidRPr="00027522" w:rsidRDefault="00A20744" w:rsidP="003243BB">
            <w:pPr>
              <w:pStyle w:val="BodyText24"/>
              <w:numPr>
                <w:ilvl w:val="12"/>
                <w:numId w:val="0"/>
              </w:numPr>
              <w:tabs>
                <w:tab w:val="clear" w:pos="2694"/>
              </w:tabs>
              <w:jc w:val="center"/>
              <w:rPr>
                <w:lang w:val="uk-UA"/>
              </w:rPr>
            </w:pPr>
          </w:p>
        </w:tc>
      </w:tr>
    </w:tbl>
    <w:p w:rsidR="0064649F" w:rsidRPr="004E4051" w:rsidRDefault="0064649F" w:rsidP="003C646F">
      <w:pPr>
        <w:jc w:val="both"/>
        <w:rPr>
          <w:lang w:val="uk-UA"/>
        </w:rPr>
      </w:pPr>
    </w:p>
    <w:p w:rsidR="001F7A34" w:rsidRDefault="001F7A34" w:rsidP="00C02266">
      <w:pPr>
        <w:pStyle w:val="BodyText24"/>
        <w:numPr>
          <w:ilvl w:val="12"/>
          <w:numId w:val="0"/>
        </w:numPr>
        <w:tabs>
          <w:tab w:val="clear" w:pos="2694"/>
        </w:tabs>
        <w:rPr>
          <w:rFonts w:ascii="Times New Roman CYR" w:hAnsi="Times New Roman CYR"/>
          <w:b/>
          <w:lang w:val="uk-UA"/>
        </w:rPr>
      </w:pPr>
    </w:p>
    <w:p w:rsidR="0064649F" w:rsidRDefault="0064649F" w:rsidP="0064649F">
      <w:pPr>
        <w:jc w:val="both"/>
        <w:rPr>
          <w:lang w:val="uk-UA"/>
        </w:rPr>
      </w:pPr>
    </w:p>
    <w:p w:rsidR="004E7F55" w:rsidRPr="004E4051" w:rsidRDefault="004E7F55" w:rsidP="0064649F">
      <w:pPr>
        <w:jc w:val="both"/>
        <w:rPr>
          <w:lang w:val="uk-UA"/>
        </w:rPr>
      </w:pPr>
    </w:p>
    <w:p w:rsidR="00740C16" w:rsidRDefault="00740C16" w:rsidP="00A20744">
      <w:pPr>
        <w:ind w:left="-142"/>
        <w:jc w:val="right"/>
        <w:rPr>
          <w:lang w:val="uk-UA"/>
        </w:rPr>
      </w:pPr>
    </w:p>
    <w:p w:rsidR="00740C16" w:rsidRDefault="00740C16" w:rsidP="00A20744">
      <w:pPr>
        <w:ind w:left="-142"/>
        <w:jc w:val="right"/>
        <w:rPr>
          <w:lang w:val="uk-UA"/>
        </w:rPr>
      </w:pPr>
    </w:p>
    <w:p w:rsidR="00740C16" w:rsidRDefault="00740C16" w:rsidP="00A20744">
      <w:pPr>
        <w:ind w:left="-142"/>
        <w:jc w:val="right"/>
        <w:rPr>
          <w:lang w:val="uk-UA"/>
        </w:rPr>
      </w:pPr>
    </w:p>
    <w:p w:rsidR="00740C16" w:rsidRDefault="00740C16" w:rsidP="00A20744">
      <w:pPr>
        <w:ind w:left="-142"/>
        <w:jc w:val="right"/>
        <w:rPr>
          <w:lang w:val="uk-UA"/>
        </w:rPr>
      </w:pPr>
    </w:p>
    <w:p w:rsidR="00740C16" w:rsidRDefault="00740C16" w:rsidP="00A20744">
      <w:pPr>
        <w:ind w:left="-142"/>
        <w:jc w:val="right"/>
        <w:rPr>
          <w:lang w:val="uk-UA"/>
        </w:rPr>
      </w:pPr>
    </w:p>
    <w:p w:rsidR="00740C16" w:rsidRDefault="00740C16" w:rsidP="00A20744">
      <w:pPr>
        <w:ind w:left="-142"/>
        <w:jc w:val="right"/>
        <w:rPr>
          <w:lang w:val="uk-UA"/>
        </w:rPr>
      </w:pPr>
    </w:p>
    <w:p w:rsidR="00740C16" w:rsidRDefault="00740C16" w:rsidP="00A20744">
      <w:pPr>
        <w:ind w:left="-142"/>
        <w:jc w:val="right"/>
        <w:rPr>
          <w:lang w:val="uk-UA"/>
        </w:rPr>
      </w:pPr>
    </w:p>
    <w:p w:rsidR="00A20744" w:rsidRPr="004E4051" w:rsidRDefault="00A20744" w:rsidP="00A20744">
      <w:pPr>
        <w:ind w:left="-142"/>
        <w:jc w:val="right"/>
        <w:rPr>
          <w:lang w:val="uk-UA"/>
        </w:rPr>
      </w:pPr>
      <w:r w:rsidRPr="004E4051">
        <w:rPr>
          <w:lang w:val="uk-UA"/>
        </w:rPr>
        <w:sym w:font="Symbol" w:char="F0D3"/>
      </w:r>
      <w:r w:rsidRPr="004E4051">
        <w:rPr>
          <w:lang w:val="uk-UA"/>
        </w:rPr>
        <w:t xml:space="preserve"> </w:t>
      </w:r>
      <w:r>
        <w:rPr>
          <w:lang w:val="uk-UA"/>
        </w:rPr>
        <w:t>Університет «КРОК», 20</w:t>
      </w:r>
      <w:r w:rsidR="00027522">
        <w:rPr>
          <w:lang w:val="uk-UA"/>
        </w:rPr>
        <w:t>1</w:t>
      </w:r>
      <w:r w:rsidR="001F7A34">
        <w:rPr>
          <w:lang w:val="uk-UA"/>
        </w:rPr>
        <w:t>4</w:t>
      </w:r>
      <w:r w:rsidRPr="004E4051">
        <w:rPr>
          <w:lang w:val="uk-UA"/>
        </w:rPr>
        <w:t xml:space="preserve"> </w:t>
      </w:r>
      <w:r>
        <w:rPr>
          <w:lang w:val="uk-UA"/>
        </w:rPr>
        <w:t xml:space="preserve"> рік</w:t>
      </w:r>
    </w:p>
    <w:p w:rsidR="00A20744" w:rsidRDefault="00A20744" w:rsidP="00A20744">
      <w:pPr>
        <w:ind w:left="-142"/>
        <w:jc w:val="right"/>
        <w:rPr>
          <w:lang w:val="uk-UA"/>
        </w:rPr>
      </w:pPr>
      <w:r w:rsidRPr="004E4051">
        <w:rPr>
          <w:lang w:val="uk-UA"/>
        </w:rPr>
        <w:sym w:font="Symbol" w:char="F0D3"/>
      </w:r>
      <w:r w:rsidR="003243BB">
        <w:rPr>
          <w:lang w:val="uk-UA"/>
        </w:rPr>
        <w:t xml:space="preserve"> </w:t>
      </w:r>
      <w:r w:rsidR="004E7F55">
        <w:rPr>
          <w:lang w:val="uk-UA"/>
        </w:rPr>
        <w:t>Чернозубкін І.О.</w:t>
      </w:r>
      <w:r>
        <w:rPr>
          <w:lang w:val="uk-UA"/>
        </w:rPr>
        <w:t>, 20</w:t>
      </w:r>
      <w:r w:rsidR="00027522">
        <w:rPr>
          <w:lang w:val="uk-UA"/>
        </w:rPr>
        <w:t>1</w:t>
      </w:r>
      <w:r w:rsidR="001F7A34">
        <w:rPr>
          <w:lang w:val="uk-UA"/>
        </w:rPr>
        <w:t>4</w:t>
      </w:r>
      <w:r w:rsidRPr="004E4051">
        <w:rPr>
          <w:lang w:val="uk-UA"/>
        </w:rPr>
        <w:t xml:space="preserve"> </w:t>
      </w:r>
      <w:r>
        <w:rPr>
          <w:lang w:val="uk-UA"/>
        </w:rPr>
        <w:t xml:space="preserve"> рік</w:t>
      </w:r>
    </w:p>
    <w:p w:rsidR="003243BB" w:rsidRPr="004E4051" w:rsidRDefault="003243BB" w:rsidP="00A20744">
      <w:pPr>
        <w:ind w:left="-142"/>
        <w:jc w:val="right"/>
        <w:rPr>
          <w:lang w:val="uk-UA"/>
        </w:rPr>
      </w:pPr>
    </w:p>
    <w:p w:rsidR="0064649F" w:rsidRDefault="0064649F" w:rsidP="0064649F">
      <w:pPr>
        <w:jc w:val="both"/>
        <w:rPr>
          <w:lang w:val="uk-UA"/>
        </w:rPr>
      </w:pPr>
    </w:p>
    <w:p w:rsidR="0064649F" w:rsidRPr="004E4051" w:rsidRDefault="00730689" w:rsidP="00A20744">
      <w:pPr>
        <w:jc w:val="center"/>
        <w:rPr>
          <w:lang w:val="uk-UA"/>
        </w:rPr>
      </w:pPr>
      <w:r w:rsidRPr="00730689">
        <w:rPr>
          <w:b/>
          <w:lang w:val="uk-UA"/>
        </w:rPr>
        <w:t>Київ</w:t>
      </w:r>
      <w:r w:rsidR="00B5471C" w:rsidRPr="00730689">
        <w:rPr>
          <w:b/>
          <w:lang w:val="uk-UA"/>
        </w:rPr>
        <w:t xml:space="preserve"> – 20</w:t>
      </w:r>
      <w:r w:rsidRPr="00730689">
        <w:rPr>
          <w:b/>
          <w:lang w:val="uk-UA"/>
        </w:rPr>
        <w:t>1</w:t>
      </w:r>
      <w:r w:rsidR="001F7A34">
        <w:rPr>
          <w:b/>
          <w:lang w:val="uk-UA"/>
        </w:rPr>
        <w:t>4</w:t>
      </w:r>
      <w:r w:rsidR="00B5471C" w:rsidRPr="00730689">
        <w:rPr>
          <w:b/>
          <w:lang w:val="uk-UA"/>
        </w:rPr>
        <w:t xml:space="preserve"> рік</w:t>
      </w:r>
      <w:r w:rsidR="0064649F" w:rsidRPr="004E4051">
        <w:rPr>
          <w:lang w:val="uk-UA"/>
        </w:rPr>
        <w:br w:type="page"/>
      </w:r>
    </w:p>
    <w:p w:rsidR="0064649F" w:rsidRPr="00211B8C" w:rsidRDefault="0064649F" w:rsidP="0064649F">
      <w:pPr>
        <w:numPr>
          <w:ilvl w:val="0"/>
          <w:numId w:val="3"/>
        </w:numPr>
        <w:tabs>
          <w:tab w:val="left" w:pos="3900"/>
        </w:tabs>
        <w:jc w:val="center"/>
        <w:rPr>
          <w:b/>
          <w:szCs w:val="28"/>
          <w:lang w:val="uk-UA"/>
        </w:rPr>
      </w:pPr>
      <w:r w:rsidRPr="00211B8C">
        <w:rPr>
          <w:b/>
          <w:szCs w:val="28"/>
          <w:lang w:val="uk-UA"/>
        </w:rPr>
        <w:lastRenderedPageBreak/>
        <w:t>Мета та завдання навчальної дисципліни</w:t>
      </w:r>
    </w:p>
    <w:p w:rsidR="001374A4" w:rsidRDefault="009C6D3D" w:rsidP="001374A4">
      <w:pPr>
        <w:pStyle w:val="ae"/>
        <w:ind w:left="0" w:firstLine="709"/>
        <w:jc w:val="both"/>
        <w:rPr>
          <w:szCs w:val="28"/>
          <w:lang w:val="uk-UA"/>
        </w:rPr>
      </w:pPr>
      <w:r w:rsidRPr="00CB2E26">
        <w:rPr>
          <w:b/>
          <w:szCs w:val="28"/>
          <w:lang w:val="uk-UA"/>
        </w:rPr>
        <w:t>Мета</w:t>
      </w:r>
      <w:r w:rsidR="004E7F55" w:rsidRPr="00CB2E26">
        <w:rPr>
          <w:b/>
          <w:szCs w:val="28"/>
          <w:lang w:val="uk-UA"/>
        </w:rPr>
        <w:t>:</w:t>
      </w:r>
      <w:r w:rsidR="004E7F55">
        <w:rPr>
          <w:szCs w:val="28"/>
          <w:lang w:val="uk-UA"/>
        </w:rPr>
        <w:t xml:space="preserve"> </w:t>
      </w:r>
      <w:r w:rsidR="00970BE3" w:rsidRPr="00970BE3">
        <w:rPr>
          <w:szCs w:val="28"/>
          <w:lang w:val="uk-UA"/>
        </w:rPr>
        <w:t>набутт</w:t>
      </w:r>
      <w:r w:rsidR="00970BE3">
        <w:rPr>
          <w:szCs w:val="28"/>
          <w:lang w:val="uk-UA"/>
        </w:rPr>
        <w:t xml:space="preserve">я </w:t>
      </w:r>
      <w:r w:rsidR="00970BE3" w:rsidRPr="00970BE3">
        <w:rPr>
          <w:szCs w:val="28"/>
          <w:lang w:val="uk-UA"/>
        </w:rPr>
        <w:t>знань та умінь для здійснення професійної діяльності за спеціальністю з урахуванням ризику виникнення техногенних аварій й природних небезпек, які можуть спричинити надзвичайні ситуації та привести до несприятливих наслідків на об’єктах господарювання, а також формування у студентів відповідальності за особисту та колективну безпеку</w:t>
      </w:r>
    </w:p>
    <w:p w:rsidR="00970BE3" w:rsidRPr="00CB2E26" w:rsidRDefault="009C6D3D" w:rsidP="00970BE3">
      <w:pPr>
        <w:tabs>
          <w:tab w:val="left" w:pos="180"/>
        </w:tabs>
        <w:ind w:firstLine="720"/>
        <w:jc w:val="both"/>
        <w:rPr>
          <w:b/>
          <w:szCs w:val="28"/>
          <w:lang w:val="uk-UA"/>
        </w:rPr>
      </w:pPr>
      <w:r w:rsidRPr="00CB2E26">
        <w:rPr>
          <w:b/>
          <w:szCs w:val="28"/>
          <w:lang w:val="uk-UA"/>
        </w:rPr>
        <w:t>Завдання</w:t>
      </w:r>
      <w:r w:rsidR="004E7F55" w:rsidRPr="00CB2E26">
        <w:rPr>
          <w:b/>
          <w:szCs w:val="28"/>
          <w:lang w:val="uk-UA"/>
        </w:rPr>
        <w:t>:</w:t>
      </w:r>
    </w:p>
    <w:p w:rsidR="008936A3" w:rsidRDefault="008936A3" w:rsidP="00970BE3">
      <w:pPr>
        <w:tabs>
          <w:tab w:val="left" w:pos="180"/>
        </w:tabs>
        <w:ind w:firstLine="720"/>
        <w:jc w:val="both"/>
        <w:rPr>
          <w:szCs w:val="28"/>
          <w:lang w:val="uk-UA"/>
        </w:rPr>
      </w:pPr>
      <w:r>
        <w:rPr>
          <w:szCs w:val="28"/>
          <w:lang w:val="uk-UA"/>
        </w:rPr>
        <w:t>с</w:t>
      </w:r>
      <w:r w:rsidR="00970BE3">
        <w:rPr>
          <w:szCs w:val="28"/>
          <w:lang w:val="uk-UA"/>
        </w:rPr>
        <w:t>ф</w:t>
      </w:r>
      <w:r w:rsidR="00970BE3" w:rsidRPr="00970BE3">
        <w:rPr>
          <w:szCs w:val="28"/>
          <w:lang w:val="uk-UA"/>
        </w:rPr>
        <w:t>ормува</w:t>
      </w:r>
      <w:r>
        <w:rPr>
          <w:szCs w:val="28"/>
          <w:lang w:val="uk-UA"/>
        </w:rPr>
        <w:t xml:space="preserve">ти </w:t>
      </w:r>
      <w:r w:rsidR="00970BE3" w:rsidRPr="00970BE3">
        <w:rPr>
          <w:szCs w:val="28"/>
          <w:lang w:val="uk-UA"/>
        </w:rPr>
        <w:t>у студентів здатності творчо мислити, вирішувати складні проблеми інноваційного характеру й приймати продуктивні рішення у сфері цивільного захисту, з урахуванням особливостей майбутньої професійної діяльності, а також досягнень науково-технічного прогресу</w:t>
      </w:r>
      <w:r>
        <w:rPr>
          <w:szCs w:val="28"/>
          <w:lang w:val="uk-UA"/>
        </w:rPr>
        <w:t>;</w:t>
      </w:r>
    </w:p>
    <w:p w:rsidR="001374A4" w:rsidRDefault="008936A3" w:rsidP="00970BE3">
      <w:pPr>
        <w:tabs>
          <w:tab w:val="left" w:pos="180"/>
        </w:tabs>
        <w:ind w:firstLine="720"/>
        <w:jc w:val="both"/>
        <w:rPr>
          <w:szCs w:val="28"/>
          <w:lang w:val="uk-UA"/>
        </w:rPr>
      </w:pPr>
      <w:r>
        <w:rPr>
          <w:szCs w:val="28"/>
          <w:lang w:val="uk-UA"/>
        </w:rPr>
        <w:t xml:space="preserve">навчитися, в </w:t>
      </w:r>
      <w:r w:rsidR="00970BE3" w:rsidRPr="00970BE3">
        <w:rPr>
          <w:szCs w:val="28"/>
          <w:lang w:val="uk-UA"/>
        </w:rPr>
        <w:t>умовах ринкових відносин та різних форм власності</w:t>
      </w:r>
      <w:r>
        <w:rPr>
          <w:szCs w:val="28"/>
          <w:lang w:val="uk-UA"/>
        </w:rPr>
        <w:t xml:space="preserve">, розробляти і застосовувати </w:t>
      </w:r>
      <w:r w:rsidR="00970BE3" w:rsidRPr="00970BE3">
        <w:rPr>
          <w:szCs w:val="28"/>
          <w:lang w:val="uk-UA"/>
        </w:rPr>
        <w:t>нов</w:t>
      </w:r>
      <w:r>
        <w:rPr>
          <w:szCs w:val="28"/>
          <w:lang w:val="uk-UA"/>
        </w:rPr>
        <w:t xml:space="preserve">і </w:t>
      </w:r>
      <w:r w:rsidR="00970BE3" w:rsidRPr="00970BE3">
        <w:rPr>
          <w:szCs w:val="28"/>
          <w:lang w:val="uk-UA"/>
        </w:rPr>
        <w:t>методологічн</w:t>
      </w:r>
      <w:r>
        <w:rPr>
          <w:szCs w:val="28"/>
          <w:lang w:val="uk-UA"/>
        </w:rPr>
        <w:t xml:space="preserve">і </w:t>
      </w:r>
      <w:r w:rsidR="00970BE3" w:rsidRPr="00970BE3">
        <w:rPr>
          <w:szCs w:val="28"/>
          <w:lang w:val="uk-UA"/>
        </w:rPr>
        <w:t>підход</w:t>
      </w:r>
      <w:r>
        <w:rPr>
          <w:szCs w:val="28"/>
          <w:lang w:val="uk-UA"/>
        </w:rPr>
        <w:t>и</w:t>
      </w:r>
      <w:r w:rsidR="00970BE3" w:rsidRPr="00970BE3">
        <w:rPr>
          <w:szCs w:val="28"/>
          <w:lang w:val="uk-UA"/>
        </w:rPr>
        <w:t xml:space="preserve"> до побудови сучасної, гнучкої та доступної для різних господарських структур моделі управління цивільним захистом на національному, регіональному й виробничому рівнях</w:t>
      </w:r>
      <w:r w:rsidR="001374A4" w:rsidRPr="001374A4">
        <w:rPr>
          <w:szCs w:val="28"/>
          <w:lang w:val="uk-UA"/>
        </w:rPr>
        <w:t>.</w:t>
      </w:r>
    </w:p>
    <w:p w:rsidR="00201B01" w:rsidRPr="00211B8C" w:rsidRDefault="00201B01" w:rsidP="00201B01">
      <w:pPr>
        <w:tabs>
          <w:tab w:val="left" w:pos="284"/>
          <w:tab w:val="left" w:pos="567"/>
        </w:tabs>
        <w:ind w:firstLine="567"/>
        <w:jc w:val="both"/>
        <w:rPr>
          <w:szCs w:val="28"/>
          <w:lang w:val="uk-UA"/>
        </w:rPr>
      </w:pPr>
      <w:r>
        <w:rPr>
          <w:szCs w:val="28"/>
          <w:lang w:val="uk-UA"/>
        </w:rPr>
        <w:t>У</w:t>
      </w:r>
      <w:r w:rsidRPr="00211B8C">
        <w:rPr>
          <w:szCs w:val="28"/>
          <w:lang w:val="uk-UA"/>
        </w:rPr>
        <w:t xml:space="preserve"> результаті вивчення </w:t>
      </w:r>
      <w:r>
        <w:rPr>
          <w:szCs w:val="28"/>
          <w:lang w:val="uk-UA"/>
        </w:rPr>
        <w:t xml:space="preserve">навчальної дисципліни </w:t>
      </w:r>
      <w:r w:rsidRPr="00211B8C">
        <w:rPr>
          <w:szCs w:val="28"/>
          <w:lang w:val="uk-UA"/>
        </w:rPr>
        <w:t xml:space="preserve">студент повинен </w:t>
      </w:r>
    </w:p>
    <w:p w:rsidR="004E7F55" w:rsidRDefault="00201B01" w:rsidP="00201B01">
      <w:pPr>
        <w:tabs>
          <w:tab w:val="left" w:pos="284"/>
          <w:tab w:val="left" w:pos="567"/>
        </w:tabs>
        <w:ind w:firstLine="567"/>
        <w:jc w:val="both"/>
        <w:rPr>
          <w:szCs w:val="28"/>
          <w:lang w:val="uk-UA"/>
        </w:rPr>
      </w:pPr>
      <w:r w:rsidRPr="00211B8C">
        <w:rPr>
          <w:b/>
          <w:szCs w:val="28"/>
          <w:lang w:val="uk-UA"/>
        </w:rPr>
        <w:t>знати:</w:t>
      </w:r>
      <w:r w:rsidRPr="00211B8C">
        <w:rPr>
          <w:szCs w:val="28"/>
          <w:lang w:val="uk-UA"/>
        </w:rPr>
        <w:t xml:space="preserve"> </w:t>
      </w:r>
    </w:p>
    <w:p w:rsidR="008936A3" w:rsidRPr="008936A3" w:rsidRDefault="008936A3" w:rsidP="008936A3">
      <w:pPr>
        <w:pStyle w:val="ae"/>
        <w:spacing w:after="0"/>
        <w:ind w:left="0" w:firstLine="851"/>
        <w:jc w:val="both"/>
        <w:rPr>
          <w:szCs w:val="22"/>
          <w:lang w:val="uk-UA"/>
        </w:rPr>
      </w:pPr>
      <w:r w:rsidRPr="008936A3">
        <w:rPr>
          <w:szCs w:val="22"/>
          <w:lang w:val="uk-UA"/>
        </w:rPr>
        <w:t xml:space="preserve">сучасні проблеми і головні завдання цивільного захисту; </w:t>
      </w:r>
    </w:p>
    <w:p w:rsidR="008936A3" w:rsidRPr="008936A3" w:rsidRDefault="008936A3" w:rsidP="008936A3">
      <w:pPr>
        <w:pStyle w:val="ae"/>
        <w:spacing w:after="0"/>
        <w:ind w:left="0" w:firstLine="851"/>
        <w:jc w:val="both"/>
        <w:rPr>
          <w:szCs w:val="22"/>
          <w:lang w:val="uk-UA"/>
        </w:rPr>
      </w:pPr>
      <w:r w:rsidRPr="008936A3">
        <w:rPr>
          <w:szCs w:val="22"/>
          <w:lang w:val="uk-UA"/>
        </w:rPr>
        <w:t>основні методи і системи забезпечення техногенної безпеки, обґрунтовано вибирати відомі принципи, засоби, системи та методи захисту людини і природного середовища від небезпек;</w:t>
      </w:r>
    </w:p>
    <w:p w:rsidR="008936A3" w:rsidRPr="008936A3" w:rsidRDefault="008936A3" w:rsidP="008936A3">
      <w:pPr>
        <w:pStyle w:val="ae"/>
        <w:spacing w:after="0"/>
        <w:ind w:left="0" w:firstLine="851"/>
        <w:jc w:val="both"/>
        <w:rPr>
          <w:szCs w:val="22"/>
          <w:lang w:val="uk-UA"/>
        </w:rPr>
      </w:pPr>
      <w:r w:rsidRPr="008936A3">
        <w:rPr>
          <w:szCs w:val="22"/>
          <w:lang w:val="uk-UA"/>
        </w:rPr>
        <w:t>нормативно-правові заходи цивільного захисту щодо попередження та ліквідації наслідків надзвичайних ситуацій техногенного (природного) характеру відповідно до законів України;</w:t>
      </w:r>
    </w:p>
    <w:p w:rsidR="008936A3" w:rsidRPr="008936A3" w:rsidRDefault="008936A3" w:rsidP="008936A3">
      <w:pPr>
        <w:pStyle w:val="ae"/>
        <w:spacing w:after="0"/>
        <w:ind w:left="0" w:firstLine="851"/>
        <w:jc w:val="both"/>
        <w:rPr>
          <w:szCs w:val="22"/>
          <w:lang w:val="uk-UA"/>
        </w:rPr>
      </w:pPr>
      <w:r w:rsidRPr="008936A3">
        <w:rPr>
          <w:szCs w:val="22"/>
          <w:lang w:val="uk-UA"/>
        </w:rPr>
        <w:t xml:space="preserve">основи методичного забезпечення проведення навчання серед працівників та населення з питань цивільного захисту та стосовно їх дій при виникненні надзвичайного явища; </w:t>
      </w:r>
    </w:p>
    <w:p w:rsidR="008936A3" w:rsidRPr="008936A3" w:rsidRDefault="008936A3" w:rsidP="008936A3">
      <w:pPr>
        <w:pStyle w:val="ae"/>
        <w:spacing w:after="0"/>
        <w:ind w:left="0" w:firstLine="851"/>
        <w:jc w:val="both"/>
        <w:rPr>
          <w:szCs w:val="22"/>
          <w:lang w:val="uk-UA"/>
        </w:rPr>
      </w:pPr>
      <w:r w:rsidRPr="008936A3">
        <w:rPr>
          <w:szCs w:val="22"/>
          <w:lang w:val="uk-UA"/>
        </w:rPr>
        <w:t>методи оцінки соціально-економічного стану та потенційних небезпек техногенного (природного) характеру регіону (об’єкту господарювання), обґрунтовано оцінювати ризики;</w:t>
      </w:r>
    </w:p>
    <w:p w:rsidR="008936A3" w:rsidRPr="008936A3" w:rsidRDefault="008936A3" w:rsidP="008936A3">
      <w:pPr>
        <w:pStyle w:val="ae"/>
        <w:spacing w:after="0"/>
        <w:ind w:left="0" w:firstLine="851"/>
        <w:jc w:val="both"/>
        <w:rPr>
          <w:szCs w:val="22"/>
          <w:lang w:val="uk-UA"/>
        </w:rPr>
      </w:pPr>
      <w:r w:rsidRPr="008936A3">
        <w:rPr>
          <w:szCs w:val="22"/>
          <w:lang w:val="uk-UA"/>
        </w:rPr>
        <w:t>способи оцінки економічного ефекту від застосування заходів захисту населення і територій від надзвичайних ситуацій;</w:t>
      </w:r>
    </w:p>
    <w:p w:rsidR="008936A3" w:rsidRPr="008936A3" w:rsidRDefault="008936A3" w:rsidP="008936A3">
      <w:pPr>
        <w:pStyle w:val="ae"/>
        <w:spacing w:after="0"/>
        <w:ind w:left="0" w:firstLine="851"/>
        <w:jc w:val="both"/>
        <w:rPr>
          <w:szCs w:val="22"/>
          <w:lang w:val="uk-UA"/>
        </w:rPr>
      </w:pPr>
      <w:r w:rsidRPr="008936A3">
        <w:rPr>
          <w:szCs w:val="22"/>
          <w:lang w:val="uk-UA"/>
        </w:rPr>
        <w:t xml:space="preserve">способи обґрунтовування необхідного об’єму фінансування заходів з ліквідації наслідків надзвичайних ситуацій, відшкодування збитків постраждалим; </w:t>
      </w:r>
    </w:p>
    <w:p w:rsidR="008936A3" w:rsidRPr="008936A3" w:rsidRDefault="008936A3" w:rsidP="008936A3">
      <w:pPr>
        <w:pStyle w:val="ae"/>
        <w:spacing w:after="0"/>
        <w:ind w:left="0" w:firstLine="851"/>
        <w:jc w:val="both"/>
        <w:rPr>
          <w:szCs w:val="22"/>
          <w:lang w:val="uk-UA"/>
        </w:rPr>
      </w:pPr>
      <w:r w:rsidRPr="008936A3">
        <w:rPr>
          <w:szCs w:val="22"/>
          <w:lang w:val="uk-UA"/>
        </w:rPr>
        <w:t xml:space="preserve">порядок оцінювання стану готовності працівників організації до роботи в умовах загрози і виникнення надзвичайних ситуацій за встановленими критеріями і показниками та надавати їм консультації щодо підвищення його рівня; </w:t>
      </w:r>
    </w:p>
    <w:p w:rsidR="008936A3" w:rsidRPr="008936A3" w:rsidRDefault="008936A3" w:rsidP="008936A3">
      <w:pPr>
        <w:pStyle w:val="ae"/>
        <w:spacing w:after="0"/>
        <w:ind w:left="0" w:firstLine="851"/>
        <w:jc w:val="both"/>
        <w:rPr>
          <w:szCs w:val="22"/>
          <w:lang w:val="uk-UA"/>
        </w:rPr>
      </w:pPr>
      <w:r w:rsidRPr="008936A3">
        <w:rPr>
          <w:szCs w:val="22"/>
          <w:lang w:val="uk-UA"/>
        </w:rPr>
        <w:t>методи оцінювання рівня безпеки технологічних процесів і обладнання та обґрунтовувати заходи щодо її підвищення;</w:t>
      </w:r>
    </w:p>
    <w:p w:rsidR="008936A3" w:rsidRPr="008936A3" w:rsidRDefault="008936A3" w:rsidP="008936A3">
      <w:pPr>
        <w:pStyle w:val="ae"/>
        <w:spacing w:after="0"/>
        <w:ind w:left="0" w:firstLine="851"/>
        <w:jc w:val="both"/>
        <w:rPr>
          <w:szCs w:val="22"/>
          <w:lang w:val="uk-UA"/>
        </w:rPr>
      </w:pPr>
      <w:r w:rsidRPr="008936A3">
        <w:rPr>
          <w:szCs w:val="22"/>
          <w:lang w:val="uk-UA"/>
        </w:rPr>
        <w:t>нормативно-організаційні заходи забезпечення безпечної експлуатації технологічного обладнання та попередження виникнення надзвичайних ситуацій;</w:t>
      </w:r>
    </w:p>
    <w:p w:rsidR="008936A3" w:rsidRPr="008936A3" w:rsidRDefault="008936A3" w:rsidP="008936A3">
      <w:pPr>
        <w:pStyle w:val="ae"/>
        <w:spacing w:after="0"/>
        <w:ind w:left="0" w:firstLine="851"/>
        <w:jc w:val="both"/>
        <w:rPr>
          <w:szCs w:val="22"/>
          <w:lang w:val="uk-UA"/>
        </w:rPr>
      </w:pPr>
      <w:r w:rsidRPr="008936A3">
        <w:rPr>
          <w:szCs w:val="22"/>
          <w:lang w:val="uk-UA"/>
        </w:rPr>
        <w:t xml:space="preserve">порядок надання допомоги (консультації) працівникам та населенню з практичних питань щодо їх захисту при виникненні надзвичайного явища; </w:t>
      </w:r>
    </w:p>
    <w:p w:rsidR="008936A3" w:rsidRDefault="008936A3" w:rsidP="008936A3">
      <w:pPr>
        <w:pStyle w:val="ae"/>
        <w:spacing w:after="0"/>
        <w:ind w:left="0" w:firstLine="851"/>
        <w:jc w:val="both"/>
        <w:rPr>
          <w:szCs w:val="22"/>
          <w:lang w:val="uk-UA"/>
        </w:rPr>
      </w:pPr>
      <w:r w:rsidRPr="008936A3">
        <w:rPr>
          <w:szCs w:val="22"/>
          <w:lang w:val="uk-UA"/>
        </w:rPr>
        <w:lastRenderedPageBreak/>
        <w:t xml:space="preserve">механізми впливу шкідливих, небезпечних та </w:t>
      </w:r>
      <w:proofErr w:type="spellStart"/>
      <w:r w:rsidRPr="008936A3">
        <w:rPr>
          <w:szCs w:val="22"/>
          <w:lang w:val="uk-UA"/>
        </w:rPr>
        <w:t>уражаючих</w:t>
      </w:r>
      <w:proofErr w:type="spellEnd"/>
      <w:r w:rsidRPr="008936A3">
        <w:rPr>
          <w:szCs w:val="22"/>
          <w:lang w:val="uk-UA"/>
        </w:rPr>
        <w:t xml:space="preserve"> факторів на людину.</w:t>
      </w:r>
    </w:p>
    <w:p w:rsidR="004E7F55" w:rsidRDefault="00201B01" w:rsidP="00201B01">
      <w:pPr>
        <w:tabs>
          <w:tab w:val="left" w:pos="284"/>
          <w:tab w:val="left" w:pos="567"/>
        </w:tabs>
        <w:ind w:firstLine="567"/>
        <w:jc w:val="both"/>
        <w:rPr>
          <w:szCs w:val="28"/>
          <w:lang w:val="uk-UA"/>
        </w:rPr>
      </w:pPr>
      <w:r w:rsidRPr="00211B8C">
        <w:rPr>
          <w:b/>
          <w:szCs w:val="28"/>
          <w:lang w:val="uk-UA"/>
        </w:rPr>
        <w:t>вміти:</w:t>
      </w:r>
      <w:r w:rsidRPr="00211B8C">
        <w:rPr>
          <w:szCs w:val="28"/>
          <w:lang w:val="uk-UA"/>
        </w:rPr>
        <w:t xml:space="preserve"> </w:t>
      </w:r>
    </w:p>
    <w:p w:rsidR="008936A3" w:rsidRPr="008936A3" w:rsidRDefault="008936A3" w:rsidP="008936A3">
      <w:pPr>
        <w:pStyle w:val="ae"/>
        <w:spacing w:after="0"/>
        <w:ind w:left="0" w:firstLine="851"/>
        <w:jc w:val="both"/>
        <w:rPr>
          <w:szCs w:val="22"/>
          <w:lang w:val="uk-UA"/>
        </w:rPr>
      </w:pPr>
      <w:r w:rsidRPr="008936A3">
        <w:rPr>
          <w:szCs w:val="22"/>
          <w:lang w:val="uk-UA"/>
        </w:rPr>
        <w:t>визначати коло своїх обов’язків з питань виконання завдань професійної діяльності з урахуванням ризику виникнення небезпек, які можуть спричинити надзвичайні ситуації та привести до негативних наслідків на об’єктах господарювання;</w:t>
      </w:r>
    </w:p>
    <w:p w:rsidR="008936A3" w:rsidRPr="008936A3" w:rsidRDefault="008936A3" w:rsidP="008936A3">
      <w:pPr>
        <w:pStyle w:val="ae"/>
        <w:spacing w:after="0"/>
        <w:ind w:left="0" w:firstLine="851"/>
        <w:jc w:val="both"/>
        <w:rPr>
          <w:szCs w:val="22"/>
          <w:lang w:val="uk-UA"/>
        </w:rPr>
      </w:pPr>
      <w:r w:rsidRPr="008936A3">
        <w:rPr>
          <w:szCs w:val="22"/>
          <w:lang w:val="uk-UA"/>
        </w:rPr>
        <w:t xml:space="preserve">оцінювати середовище перебування щодо особистої безпеки, а також безпеки колективу, суспільства; </w:t>
      </w:r>
    </w:p>
    <w:p w:rsidR="008936A3" w:rsidRPr="008936A3" w:rsidRDefault="008936A3" w:rsidP="008936A3">
      <w:pPr>
        <w:pStyle w:val="ae"/>
        <w:spacing w:after="0"/>
        <w:ind w:left="0" w:firstLine="851"/>
        <w:jc w:val="both"/>
        <w:rPr>
          <w:szCs w:val="22"/>
          <w:lang w:val="uk-UA"/>
        </w:rPr>
      </w:pPr>
      <w:r w:rsidRPr="008936A3">
        <w:rPr>
          <w:szCs w:val="22"/>
          <w:lang w:val="uk-UA"/>
        </w:rPr>
        <w:t>проводити моніторинг небезпечних ситуацій та обґрунтовувати ефективні підходи та засоби збереження життя, здоров’я і захисту працівників в умовах загрози і виникнення надзвичайних ситуацій;</w:t>
      </w:r>
    </w:p>
    <w:p w:rsidR="008936A3" w:rsidRPr="008936A3" w:rsidRDefault="008936A3" w:rsidP="008936A3">
      <w:pPr>
        <w:pStyle w:val="ae"/>
        <w:spacing w:after="0"/>
        <w:ind w:left="0" w:firstLine="851"/>
        <w:jc w:val="both"/>
        <w:rPr>
          <w:szCs w:val="22"/>
          <w:lang w:val="uk-UA"/>
        </w:rPr>
      </w:pPr>
      <w:r w:rsidRPr="008936A3">
        <w:rPr>
          <w:szCs w:val="22"/>
          <w:lang w:val="uk-UA"/>
        </w:rPr>
        <w:t>оперативно приймати рішення щодо безпеки працівників, в умовах загрози і виникнення надзвичайних ситуацій, в межах своєї компетенції;</w:t>
      </w:r>
    </w:p>
    <w:p w:rsidR="008936A3" w:rsidRPr="008936A3" w:rsidRDefault="008936A3" w:rsidP="008936A3">
      <w:pPr>
        <w:pStyle w:val="ae"/>
        <w:spacing w:after="0"/>
        <w:ind w:left="0" w:firstLine="851"/>
        <w:jc w:val="both"/>
        <w:rPr>
          <w:szCs w:val="22"/>
          <w:lang w:val="uk-UA"/>
        </w:rPr>
      </w:pPr>
      <w:r w:rsidRPr="008936A3">
        <w:rPr>
          <w:szCs w:val="22"/>
          <w:lang w:val="uk-UA"/>
        </w:rPr>
        <w:t>проводити аналіз соціально-економічного стану та потенційних небезпек техногенного (природного) характеру регіону (об’єкту господарювання), обґрунтовано оцінювати ризики;</w:t>
      </w:r>
    </w:p>
    <w:p w:rsidR="008936A3" w:rsidRPr="008936A3" w:rsidRDefault="008936A3" w:rsidP="008936A3">
      <w:pPr>
        <w:pStyle w:val="ae"/>
        <w:spacing w:after="0"/>
        <w:ind w:left="0" w:firstLine="851"/>
        <w:jc w:val="both"/>
        <w:rPr>
          <w:szCs w:val="22"/>
          <w:lang w:val="uk-UA"/>
        </w:rPr>
      </w:pPr>
      <w:r w:rsidRPr="008936A3">
        <w:rPr>
          <w:szCs w:val="22"/>
          <w:lang w:val="uk-UA"/>
        </w:rPr>
        <w:t>оцінювати економічний ефект від застосування заходів захисту населення і територій від надзвичайних ситуацій;</w:t>
      </w:r>
    </w:p>
    <w:p w:rsidR="008936A3" w:rsidRPr="008936A3" w:rsidRDefault="008936A3" w:rsidP="008936A3">
      <w:pPr>
        <w:pStyle w:val="ae"/>
        <w:spacing w:after="0"/>
        <w:ind w:left="0" w:firstLine="851"/>
        <w:jc w:val="both"/>
        <w:rPr>
          <w:szCs w:val="22"/>
          <w:lang w:val="uk-UA"/>
        </w:rPr>
      </w:pPr>
      <w:r w:rsidRPr="008936A3">
        <w:rPr>
          <w:szCs w:val="22"/>
          <w:lang w:val="uk-UA"/>
        </w:rPr>
        <w:t xml:space="preserve">обґрунтовувати необхідний об’єм фінансування заходів з ліквідації наслідків надзвичайних ситуацій, відшкодування збитків постраждалим; </w:t>
      </w:r>
    </w:p>
    <w:p w:rsidR="008936A3" w:rsidRPr="008936A3" w:rsidRDefault="008936A3" w:rsidP="008936A3">
      <w:pPr>
        <w:pStyle w:val="ae"/>
        <w:spacing w:after="0"/>
        <w:ind w:left="0" w:firstLine="851"/>
        <w:jc w:val="both"/>
        <w:rPr>
          <w:szCs w:val="22"/>
          <w:lang w:val="uk-UA"/>
        </w:rPr>
      </w:pPr>
      <w:r w:rsidRPr="008936A3">
        <w:rPr>
          <w:szCs w:val="22"/>
          <w:lang w:val="uk-UA"/>
        </w:rPr>
        <w:t>планувати нормативно-правові заходи цивільного захисту щодо попередження та ліквідації наслідків надзвичайних ситуацій техногенного (природного) характеру відповідно до законів України;</w:t>
      </w:r>
    </w:p>
    <w:p w:rsidR="008936A3" w:rsidRPr="008936A3" w:rsidRDefault="008936A3" w:rsidP="008936A3">
      <w:pPr>
        <w:pStyle w:val="ae"/>
        <w:spacing w:after="0"/>
        <w:ind w:left="0" w:firstLine="851"/>
        <w:jc w:val="both"/>
        <w:rPr>
          <w:szCs w:val="22"/>
          <w:lang w:val="uk-UA"/>
        </w:rPr>
      </w:pPr>
      <w:r w:rsidRPr="008936A3">
        <w:rPr>
          <w:szCs w:val="22"/>
          <w:lang w:val="uk-UA"/>
        </w:rPr>
        <w:t xml:space="preserve">здійснювати правовий контроль за проведенням робіт з ліквідації наслідків надзвичайних ситуацій згідно з законодавством України; </w:t>
      </w:r>
    </w:p>
    <w:p w:rsidR="008936A3" w:rsidRPr="008936A3" w:rsidRDefault="008936A3" w:rsidP="008936A3">
      <w:pPr>
        <w:pStyle w:val="ae"/>
        <w:spacing w:after="0"/>
        <w:ind w:left="0" w:firstLine="851"/>
        <w:jc w:val="both"/>
        <w:rPr>
          <w:szCs w:val="22"/>
          <w:lang w:val="uk-UA"/>
        </w:rPr>
      </w:pPr>
      <w:r w:rsidRPr="008936A3">
        <w:rPr>
          <w:szCs w:val="22"/>
          <w:lang w:val="uk-UA"/>
        </w:rPr>
        <w:t>обґрунтовувати нормативно-правові заходи забезпечення безпечної експлуатації технологічного обладнання та попередження виникнення надзвичайних ситуацій;</w:t>
      </w:r>
    </w:p>
    <w:p w:rsidR="008936A3" w:rsidRPr="008936A3" w:rsidRDefault="008936A3" w:rsidP="008936A3">
      <w:pPr>
        <w:pStyle w:val="ae"/>
        <w:spacing w:after="0"/>
        <w:ind w:left="0" w:firstLine="851"/>
        <w:jc w:val="both"/>
        <w:rPr>
          <w:szCs w:val="22"/>
          <w:lang w:val="uk-UA"/>
        </w:rPr>
      </w:pPr>
      <w:r w:rsidRPr="008936A3">
        <w:rPr>
          <w:szCs w:val="22"/>
          <w:lang w:val="uk-UA"/>
        </w:rPr>
        <w:t>оцінювати надійність функціонування об’єкту господарювання в умовах надзвичайних ситуацій та обґрунтовувати заходи щодо її підвищення;</w:t>
      </w:r>
    </w:p>
    <w:p w:rsidR="008936A3" w:rsidRPr="008936A3" w:rsidRDefault="008936A3" w:rsidP="008936A3">
      <w:pPr>
        <w:pStyle w:val="ae"/>
        <w:spacing w:after="0"/>
        <w:ind w:left="0" w:firstLine="851"/>
        <w:jc w:val="both"/>
        <w:rPr>
          <w:szCs w:val="22"/>
          <w:lang w:val="uk-UA"/>
        </w:rPr>
      </w:pPr>
      <w:r w:rsidRPr="008936A3">
        <w:rPr>
          <w:szCs w:val="22"/>
          <w:lang w:val="uk-UA"/>
        </w:rPr>
        <w:t xml:space="preserve">забезпечувати здійснення на об’єкті господарювання комплексу обґрунтованих заходів з попередження виникнення надзвичайних ситуацій, локалізації та ліквідації їхніх наслідків; </w:t>
      </w:r>
    </w:p>
    <w:p w:rsidR="008936A3" w:rsidRPr="008936A3" w:rsidRDefault="008936A3" w:rsidP="008936A3">
      <w:pPr>
        <w:pStyle w:val="ae"/>
        <w:spacing w:after="0"/>
        <w:ind w:left="0" w:firstLine="851"/>
        <w:jc w:val="both"/>
        <w:rPr>
          <w:szCs w:val="22"/>
          <w:lang w:val="uk-UA"/>
        </w:rPr>
      </w:pPr>
      <w:r w:rsidRPr="008936A3">
        <w:rPr>
          <w:szCs w:val="22"/>
          <w:lang w:val="uk-UA"/>
        </w:rPr>
        <w:t>формувати конкретні заходи з колективної та особистої безпеки;</w:t>
      </w:r>
    </w:p>
    <w:p w:rsidR="008936A3" w:rsidRPr="008936A3" w:rsidRDefault="008936A3" w:rsidP="008936A3">
      <w:pPr>
        <w:pStyle w:val="ae"/>
        <w:spacing w:after="0"/>
        <w:ind w:left="0" w:firstLine="851"/>
        <w:jc w:val="both"/>
        <w:rPr>
          <w:szCs w:val="22"/>
          <w:lang w:val="uk-UA"/>
        </w:rPr>
      </w:pPr>
      <w:r w:rsidRPr="008936A3">
        <w:rPr>
          <w:szCs w:val="22"/>
          <w:lang w:val="uk-UA"/>
        </w:rPr>
        <w:t>забезпечувати координацію зусиль працівників організації у попередженні виникнення надзвичайних ситуацій та ліквідації їх наслідків;</w:t>
      </w:r>
    </w:p>
    <w:p w:rsidR="008936A3" w:rsidRPr="008936A3" w:rsidRDefault="008936A3" w:rsidP="008936A3">
      <w:pPr>
        <w:pStyle w:val="ae"/>
        <w:spacing w:after="0"/>
        <w:ind w:left="0" w:firstLine="851"/>
        <w:jc w:val="both"/>
        <w:rPr>
          <w:szCs w:val="22"/>
          <w:lang w:val="uk-UA"/>
        </w:rPr>
      </w:pPr>
      <w:r w:rsidRPr="008936A3">
        <w:rPr>
          <w:szCs w:val="22"/>
          <w:lang w:val="uk-UA"/>
        </w:rPr>
        <w:t>ідентифікувати небезпеки природного (техногенного) надзвичайного явища та знання шляхів його запобігання, використовуючи імовірнісні структурно-логічні моделі;</w:t>
      </w:r>
    </w:p>
    <w:p w:rsidR="008936A3" w:rsidRPr="008936A3" w:rsidRDefault="008936A3" w:rsidP="008936A3">
      <w:pPr>
        <w:pStyle w:val="ae"/>
        <w:spacing w:after="0"/>
        <w:ind w:left="0" w:firstLine="851"/>
        <w:jc w:val="both"/>
        <w:rPr>
          <w:szCs w:val="22"/>
          <w:lang w:val="uk-UA"/>
        </w:rPr>
      </w:pPr>
      <w:r w:rsidRPr="008936A3">
        <w:rPr>
          <w:szCs w:val="22"/>
          <w:lang w:val="uk-UA"/>
        </w:rPr>
        <w:t>оцінювати рівень безпеки технологічних процесів і обладнання та обґрунтовувати заходи щодо її підвищення;</w:t>
      </w:r>
    </w:p>
    <w:p w:rsidR="008936A3" w:rsidRPr="008936A3" w:rsidRDefault="008936A3" w:rsidP="008936A3">
      <w:pPr>
        <w:pStyle w:val="ae"/>
        <w:spacing w:after="0"/>
        <w:ind w:left="0" w:firstLine="851"/>
        <w:jc w:val="both"/>
        <w:rPr>
          <w:szCs w:val="22"/>
          <w:lang w:val="uk-UA"/>
        </w:rPr>
      </w:pPr>
      <w:r w:rsidRPr="008936A3">
        <w:rPr>
          <w:szCs w:val="22"/>
          <w:lang w:val="uk-UA"/>
        </w:rPr>
        <w:t>обґрунтовувати нормативно-організаційні заходи забезпечення безпечної експлуатації технологічного обладнання та попередження виникнення надзвичайних ситуацій;</w:t>
      </w:r>
    </w:p>
    <w:p w:rsidR="008936A3" w:rsidRPr="008936A3" w:rsidRDefault="008936A3" w:rsidP="008936A3">
      <w:pPr>
        <w:pStyle w:val="ae"/>
        <w:spacing w:after="0"/>
        <w:ind w:left="0" w:firstLine="851"/>
        <w:jc w:val="both"/>
        <w:rPr>
          <w:szCs w:val="22"/>
          <w:lang w:val="uk-UA"/>
        </w:rPr>
      </w:pPr>
      <w:r w:rsidRPr="008936A3">
        <w:rPr>
          <w:szCs w:val="22"/>
          <w:lang w:val="uk-UA"/>
        </w:rPr>
        <w:lastRenderedPageBreak/>
        <w:t xml:space="preserve">надавати допомогу (консультації) працівникам та населенню з практичних питань щодо їх захисту при виникненні надзвичайного явища; </w:t>
      </w:r>
    </w:p>
    <w:p w:rsidR="008936A3" w:rsidRPr="008936A3" w:rsidRDefault="008936A3" w:rsidP="008936A3">
      <w:pPr>
        <w:pStyle w:val="ae"/>
        <w:spacing w:after="0"/>
        <w:ind w:left="0" w:firstLine="851"/>
        <w:jc w:val="both"/>
        <w:rPr>
          <w:szCs w:val="22"/>
          <w:lang w:val="uk-UA"/>
        </w:rPr>
      </w:pPr>
      <w:r w:rsidRPr="008936A3">
        <w:rPr>
          <w:szCs w:val="22"/>
          <w:lang w:val="uk-UA"/>
        </w:rPr>
        <w:t xml:space="preserve">проводити аналіз механізмів впливу шкідливих, небезпечних та </w:t>
      </w:r>
      <w:proofErr w:type="spellStart"/>
      <w:r w:rsidRPr="008936A3">
        <w:rPr>
          <w:szCs w:val="22"/>
          <w:lang w:val="uk-UA"/>
        </w:rPr>
        <w:t>уражаючих</w:t>
      </w:r>
      <w:proofErr w:type="spellEnd"/>
      <w:r w:rsidRPr="008936A3">
        <w:rPr>
          <w:szCs w:val="22"/>
          <w:lang w:val="uk-UA"/>
        </w:rPr>
        <w:t xml:space="preserve"> факторів на людину;</w:t>
      </w:r>
    </w:p>
    <w:p w:rsidR="008936A3" w:rsidRDefault="008936A3" w:rsidP="008936A3">
      <w:pPr>
        <w:pStyle w:val="ae"/>
        <w:spacing w:after="0"/>
        <w:ind w:left="0" w:firstLine="851"/>
        <w:jc w:val="both"/>
        <w:rPr>
          <w:szCs w:val="22"/>
          <w:lang w:val="uk-UA"/>
        </w:rPr>
      </w:pPr>
      <w:r w:rsidRPr="008936A3">
        <w:rPr>
          <w:szCs w:val="22"/>
          <w:lang w:val="uk-UA"/>
        </w:rPr>
        <w:t>реалізувати отримані знання у професійній діяльності.</w:t>
      </w:r>
    </w:p>
    <w:p w:rsidR="0064649F" w:rsidRPr="00664CCE" w:rsidRDefault="0064649F" w:rsidP="0064649F">
      <w:pPr>
        <w:numPr>
          <w:ilvl w:val="0"/>
          <w:numId w:val="3"/>
        </w:numPr>
        <w:tabs>
          <w:tab w:val="left" w:pos="284"/>
          <w:tab w:val="left" w:pos="567"/>
        </w:tabs>
        <w:jc w:val="center"/>
        <w:rPr>
          <w:b/>
          <w:szCs w:val="28"/>
          <w:lang w:val="uk-UA"/>
        </w:rPr>
      </w:pPr>
      <w:r w:rsidRPr="00664CCE">
        <w:rPr>
          <w:b/>
          <w:szCs w:val="28"/>
          <w:lang w:val="uk-UA"/>
        </w:rPr>
        <w:t>Програма навчальної дисципліни</w:t>
      </w:r>
    </w:p>
    <w:p w:rsidR="008936A3" w:rsidRPr="00A87B95" w:rsidRDefault="00A87B95" w:rsidP="008936A3">
      <w:pPr>
        <w:pStyle w:val="ac"/>
        <w:tabs>
          <w:tab w:val="left" w:pos="-2880"/>
        </w:tabs>
        <w:spacing w:line="240" w:lineRule="auto"/>
        <w:ind w:firstLine="709"/>
        <w:jc w:val="both"/>
        <w:rPr>
          <w:rFonts w:ascii="Times New Roman" w:hAnsi="Times New Roman"/>
          <w:szCs w:val="28"/>
          <w:lang w:val="en-US"/>
        </w:rPr>
      </w:pPr>
      <w:r>
        <w:rPr>
          <w:rFonts w:ascii="Times New Roman" w:hAnsi="Times New Roman"/>
          <w:szCs w:val="28"/>
        </w:rPr>
        <w:t>Вступ</w:t>
      </w:r>
    </w:p>
    <w:p w:rsidR="008936A3" w:rsidRPr="008936A3" w:rsidRDefault="008936A3" w:rsidP="008936A3">
      <w:pPr>
        <w:pStyle w:val="ac"/>
        <w:tabs>
          <w:tab w:val="left" w:pos="-2880"/>
        </w:tabs>
        <w:spacing w:line="240" w:lineRule="auto"/>
        <w:ind w:firstLine="709"/>
        <w:jc w:val="both"/>
        <w:rPr>
          <w:rFonts w:ascii="Times New Roman" w:hAnsi="Times New Roman"/>
          <w:b w:val="0"/>
          <w:szCs w:val="28"/>
        </w:rPr>
      </w:pPr>
      <w:r w:rsidRPr="008936A3">
        <w:rPr>
          <w:rFonts w:ascii="Times New Roman" w:hAnsi="Times New Roman"/>
          <w:b w:val="0"/>
          <w:szCs w:val="28"/>
        </w:rPr>
        <w:t>Характеристика дисципліни (мета, завдання, компетенції).  Порядок вивчення дисципліни. Термінологічна основа дисципліни.  Методична база дисципліни. Засади цивільного захисту та цивільної безпеки адміністративно-територіальних одиниць, об’єктів господарювання  у надзвичайних ситуаціях</w:t>
      </w:r>
      <w:r w:rsidR="0090201F">
        <w:rPr>
          <w:rFonts w:ascii="Times New Roman" w:hAnsi="Times New Roman"/>
          <w:b w:val="0"/>
          <w:szCs w:val="28"/>
        </w:rPr>
        <w:t>.</w:t>
      </w:r>
    </w:p>
    <w:p w:rsidR="008936A3" w:rsidRPr="00A87B95" w:rsidRDefault="008936A3" w:rsidP="008936A3">
      <w:pPr>
        <w:pStyle w:val="ac"/>
        <w:tabs>
          <w:tab w:val="left" w:pos="-2880"/>
        </w:tabs>
        <w:spacing w:line="240" w:lineRule="auto"/>
        <w:ind w:firstLine="709"/>
        <w:jc w:val="both"/>
        <w:rPr>
          <w:rFonts w:ascii="Times New Roman" w:hAnsi="Times New Roman"/>
          <w:szCs w:val="28"/>
          <w:lang w:val="ru-RU"/>
        </w:rPr>
      </w:pPr>
      <w:r w:rsidRPr="008936A3">
        <w:rPr>
          <w:rFonts w:ascii="Times New Roman" w:hAnsi="Times New Roman"/>
          <w:szCs w:val="28"/>
        </w:rPr>
        <w:t>Розділ 1</w:t>
      </w:r>
      <w:r w:rsidR="00CB2E26">
        <w:rPr>
          <w:rFonts w:ascii="Times New Roman" w:hAnsi="Times New Roman"/>
          <w:szCs w:val="28"/>
        </w:rPr>
        <w:t>.</w:t>
      </w:r>
      <w:r w:rsidRPr="008936A3">
        <w:rPr>
          <w:rFonts w:ascii="Times New Roman" w:hAnsi="Times New Roman"/>
          <w:szCs w:val="28"/>
        </w:rPr>
        <w:t xml:space="preserve"> Загальна підготовка. Моніторинг, прогнозування надзвичайних ситуацій та планува</w:t>
      </w:r>
      <w:r w:rsidR="00A87B95">
        <w:rPr>
          <w:rFonts w:ascii="Times New Roman" w:hAnsi="Times New Roman"/>
          <w:szCs w:val="28"/>
        </w:rPr>
        <w:t>ння заходів цивільного захисту</w:t>
      </w:r>
      <w:r w:rsidR="00CB2E26">
        <w:rPr>
          <w:rFonts w:ascii="Times New Roman" w:hAnsi="Times New Roman"/>
          <w:szCs w:val="28"/>
        </w:rPr>
        <w:t>.</w:t>
      </w:r>
    </w:p>
    <w:p w:rsidR="008936A3" w:rsidRPr="008936A3" w:rsidRDefault="008936A3" w:rsidP="008936A3">
      <w:pPr>
        <w:pStyle w:val="ac"/>
        <w:tabs>
          <w:tab w:val="left" w:pos="-2880"/>
        </w:tabs>
        <w:spacing w:line="240" w:lineRule="auto"/>
        <w:ind w:firstLine="709"/>
        <w:jc w:val="both"/>
        <w:rPr>
          <w:rFonts w:ascii="Times New Roman" w:hAnsi="Times New Roman"/>
          <w:szCs w:val="28"/>
        </w:rPr>
      </w:pPr>
      <w:r w:rsidRPr="008936A3">
        <w:rPr>
          <w:rFonts w:ascii="Times New Roman" w:hAnsi="Times New Roman"/>
          <w:szCs w:val="28"/>
        </w:rPr>
        <w:t>Тема 1. Моніторинг та сценарний аналіз виникнення і розвитку надзвичайних ситуацій.</w:t>
      </w:r>
    </w:p>
    <w:p w:rsidR="008936A3" w:rsidRPr="008936A3" w:rsidRDefault="008936A3" w:rsidP="008936A3">
      <w:pPr>
        <w:pStyle w:val="ac"/>
        <w:tabs>
          <w:tab w:val="left" w:pos="-2880"/>
        </w:tabs>
        <w:spacing w:line="240" w:lineRule="auto"/>
        <w:ind w:firstLine="709"/>
        <w:jc w:val="both"/>
        <w:rPr>
          <w:rFonts w:ascii="Times New Roman" w:hAnsi="Times New Roman"/>
          <w:b w:val="0"/>
          <w:szCs w:val="28"/>
        </w:rPr>
      </w:pPr>
      <w:r w:rsidRPr="008936A3">
        <w:rPr>
          <w:rFonts w:ascii="Times New Roman" w:hAnsi="Times New Roman"/>
          <w:b w:val="0"/>
          <w:szCs w:val="28"/>
        </w:rPr>
        <w:t xml:space="preserve">Класифікація надзвичайних ситуацій (НС), причини виникнення та складові системи їх моніторингу. Галузевий моніторинг за станом безпеки у відповідній сфері відповідальності центральних органів виконавчої влади. Найменування та визначення основних показників джерел природних НС та номенклатура, позначення, розмірність і порядок визначення параметрів </w:t>
      </w:r>
      <w:proofErr w:type="spellStart"/>
      <w:r w:rsidRPr="008936A3">
        <w:rPr>
          <w:rFonts w:ascii="Times New Roman" w:hAnsi="Times New Roman"/>
          <w:b w:val="0"/>
          <w:szCs w:val="28"/>
        </w:rPr>
        <w:t>уражальних</w:t>
      </w:r>
      <w:proofErr w:type="spellEnd"/>
      <w:r w:rsidRPr="008936A3">
        <w:rPr>
          <w:rFonts w:ascii="Times New Roman" w:hAnsi="Times New Roman"/>
          <w:b w:val="0"/>
          <w:szCs w:val="28"/>
        </w:rPr>
        <w:t xml:space="preserve"> чинників джерел техногенних НС, які контролюються і підлягають прогнозуванню.</w:t>
      </w:r>
    </w:p>
    <w:p w:rsidR="008936A3" w:rsidRPr="008936A3" w:rsidRDefault="008936A3" w:rsidP="008936A3">
      <w:pPr>
        <w:pStyle w:val="ac"/>
        <w:tabs>
          <w:tab w:val="left" w:pos="-2880"/>
        </w:tabs>
        <w:spacing w:line="240" w:lineRule="auto"/>
        <w:ind w:firstLine="709"/>
        <w:jc w:val="both"/>
        <w:rPr>
          <w:rFonts w:ascii="Times New Roman" w:hAnsi="Times New Roman"/>
          <w:b w:val="0"/>
          <w:szCs w:val="28"/>
        </w:rPr>
      </w:pPr>
      <w:r w:rsidRPr="008936A3">
        <w:rPr>
          <w:rFonts w:ascii="Times New Roman" w:hAnsi="Times New Roman"/>
          <w:b w:val="0"/>
          <w:szCs w:val="28"/>
        </w:rPr>
        <w:t>Територіальний моніторинг за об’єктами, ресурсами, процесами і системами захисту та ліквідації НС, стану впровадження превентивних заходів щодо зменшення їхніх масштабів. Мережа спостереження і лабораторного контролю. Урядова інформаційно-аналітична система з НС, збирання, оброблення, передавання та збереження моніторингової інформації.</w:t>
      </w:r>
    </w:p>
    <w:p w:rsidR="008936A3" w:rsidRPr="008936A3" w:rsidRDefault="008936A3" w:rsidP="008936A3">
      <w:pPr>
        <w:pStyle w:val="ac"/>
        <w:tabs>
          <w:tab w:val="left" w:pos="-2880"/>
        </w:tabs>
        <w:spacing w:line="240" w:lineRule="auto"/>
        <w:ind w:firstLine="709"/>
        <w:jc w:val="both"/>
        <w:rPr>
          <w:rFonts w:ascii="Times New Roman" w:hAnsi="Times New Roman"/>
          <w:b w:val="0"/>
          <w:szCs w:val="28"/>
        </w:rPr>
      </w:pPr>
      <w:r w:rsidRPr="008936A3">
        <w:rPr>
          <w:rFonts w:ascii="Times New Roman" w:hAnsi="Times New Roman"/>
          <w:b w:val="0"/>
          <w:szCs w:val="28"/>
        </w:rPr>
        <w:t xml:space="preserve">Методичні положення ідентифікації та паспортизації об’єктів господарювання щодо визначення потенційної небезпеки. Визначення та аналіз небезпек, пов’язаних з порушенням умов безпечної експлуатації об’єктів господарювання (ОГ). Виявлення небезпечних речовин та критичних умов їх прояву. </w:t>
      </w:r>
    </w:p>
    <w:p w:rsidR="008936A3" w:rsidRPr="008936A3" w:rsidRDefault="008936A3" w:rsidP="008936A3">
      <w:pPr>
        <w:pStyle w:val="ac"/>
        <w:tabs>
          <w:tab w:val="left" w:pos="-2880"/>
        </w:tabs>
        <w:spacing w:line="240" w:lineRule="auto"/>
        <w:ind w:firstLine="709"/>
        <w:jc w:val="both"/>
        <w:rPr>
          <w:rFonts w:ascii="Times New Roman" w:hAnsi="Times New Roman"/>
          <w:b w:val="0"/>
          <w:szCs w:val="28"/>
        </w:rPr>
      </w:pPr>
      <w:r w:rsidRPr="008936A3">
        <w:rPr>
          <w:rFonts w:ascii="Times New Roman" w:hAnsi="Times New Roman"/>
          <w:b w:val="0"/>
          <w:szCs w:val="28"/>
        </w:rPr>
        <w:t>Загальна характеристика методів розв’язання типових завдань щодо ідентифікації потенційно-небезпечних об’єктів (ПНО).</w:t>
      </w:r>
    </w:p>
    <w:p w:rsidR="008936A3" w:rsidRPr="008936A3" w:rsidRDefault="008936A3" w:rsidP="008936A3">
      <w:pPr>
        <w:pStyle w:val="ac"/>
        <w:tabs>
          <w:tab w:val="left" w:pos="-2880"/>
        </w:tabs>
        <w:spacing w:line="240" w:lineRule="auto"/>
        <w:ind w:firstLine="709"/>
        <w:jc w:val="both"/>
        <w:rPr>
          <w:rFonts w:ascii="Times New Roman" w:hAnsi="Times New Roman"/>
          <w:b w:val="0"/>
          <w:szCs w:val="28"/>
        </w:rPr>
      </w:pPr>
      <w:r w:rsidRPr="008936A3">
        <w:rPr>
          <w:rFonts w:ascii="Times New Roman" w:hAnsi="Times New Roman"/>
          <w:b w:val="0"/>
          <w:szCs w:val="28"/>
        </w:rPr>
        <w:t>Основні етапи аналізу НС та прогнозування їхніх наслідків. Опис явищ, що прогнозуються, перелік вихідних даних. Способи виявлення потенційно-небезпечних зон з імовірними джерелами НС. Зонування територій за ступенем небезпеки</w:t>
      </w:r>
    </w:p>
    <w:p w:rsidR="008936A3" w:rsidRPr="008936A3" w:rsidRDefault="008936A3" w:rsidP="008936A3">
      <w:pPr>
        <w:pStyle w:val="ac"/>
        <w:tabs>
          <w:tab w:val="left" w:pos="-2880"/>
        </w:tabs>
        <w:spacing w:line="240" w:lineRule="auto"/>
        <w:ind w:firstLine="709"/>
        <w:jc w:val="both"/>
        <w:rPr>
          <w:rFonts w:ascii="Times New Roman" w:hAnsi="Times New Roman"/>
          <w:szCs w:val="28"/>
        </w:rPr>
      </w:pPr>
      <w:r w:rsidRPr="008936A3">
        <w:rPr>
          <w:rFonts w:ascii="Times New Roman" w:hAnsi="Times New Roman"/>
          <w:szCs w:val="28"/>
        </w:rPr>
        <w:t>Тема 2.  Планування заходів цивільного захисту.</w:t>
      </w:r>
    </w:p>
    <w:p w:rsidR="008936A3" w:rsidRPr="008936A3" w:rsidRDefault="008936A3" w:rsidP="008936A3">
      <w:pPr>
        <w:pStyle w:val="ac"/>
        <w:tabs>
          <w:tab w:val="left" w:pos="-2880"/>
        </w:tabs>
        <w:spacing w:line="240" w:lineRule="auto"/>
        <w:ind w:firstLine="709"/>
        <w:jc w:val="both"/>
        <w:rPr>
          <w:rFonts w:ascii="Times New Roman" w:hAnsi="Times New Roman"/>
          <w:b w:val="0"/>
          <w:szCs w:val="28"/>
        </w:rPr>
      </w:pPr>
      <w:r w:rsidRPr="008936A3">
        <w:rPr>
          <w:rFonts w:ascii="Times New Roman" w:hAnsi="Times New Roman"/>
          <w:b w:val="0"/>
          <w:szCs w:val="28"/>
        </w:rPr>
        <w:t>Структурно-функціональна модель протидії НС (попереджувальна, компенсаційна, комплексна тощо). Загальні принципи превентивного та оперативного (аварійного) планування заходів щодо зниження ризиків і зменшення масштабів НС. Вимоги до складу, змісту та форми плануючої документації. План цивільного захисту на особливий період. План цивільного захисту на мирний час.</w:t>
      </w:r>
    </w:p>
    <w:p w:rsidR="008936A3" w:rsidRPr="008936A3" w:rsidRDefault="008936A3" w:rsidP="008936A3">
      <w:pPr>
        <w:pStyle w:val="ac"/>
        <w:tabs>
          <w:tab w:val="left" w:pos="-2880"/>
        </w:tabs>
        <w:spacing w:line="240" w:lineRule="auto"/>
        <w:ind w:firstLine="709"/>
        <w:jc w:val="both"/>
        <w:rPr>
          <w:rFonts w:ascii="Times New Roman" w:hAnsi="Times New Roman"/>
          <w:b w:val="0"/>
          <w:szCs w:val="28"/>
        </w:rPr>
      </w:pPr>
      <w:r w:rsidRPr="008936A3">
        <w:rPr>
          <w:rFonts w:ascii="Times New Roman" w:hAnsi="Times New Roman"/>
          <w:b w:val="0"/>
          <w:szCs w:val="28"/>
        </w:rPr>
        <w:lastRenderedPageBreak/>
        <w:t xml:space="preserve">Методика розроблення планів з попередження НС. Комплекс організаційних та інженерно-технічних заходів щодо запобігання та мінімізації наслідків НС природного характеру. </w:t>
      </w:r>
    </w:p>
    <w:p w:rsidR="008936A3" w:rsidRPr="008936A3" w:rsidRDefault="008936A3" w:rsidP="008936A3">
      <w:pPr>
        <w:pStyle w:val="ac"/>
        <w:tabs>
          <w:tab w:val="left" w:pos="-2880"/>
        </w:tabs>
        <w:spacing w:line="240" w:lineRule="auto"/>
        <w:ind w:firstLine="709"/>
        <w:jc w:val="both"/>
        <w:rPr>
          <w:rFonts w:ascii="Times New Roman" w:hAnsi="Times New Roman"/>
          <w:b w:val="0"/>
          <w:szCs w:val="28"/>
        </w:rPr>
      </w:pPr>
      <w:r w:rsidRPr="008936A3">
        <w:rPr>
          <w:rFonts w:ascii="Times New Roman" w:hAnsi="Times New Roman"/>
          <w:b w:val="0"/>
          <w:szCs w:val="28"/>
        </w:rPr>
        <w:t xml:space="preserve">Особливості планування дій персоналу щодо локалізації і ліквідації аварійних ситуацій і аварій на ПНО та пом'якшення їхніх наслідків. Вимоги до складання та змісту аналітичної і оперативної частини плану локалізації і ліквідації аварійних ситуацій. </w:t>
      </w:r>
    </w:p>
    <w:p w:rsidR="008936A3" w:rsidRPr="008936A3" w:rsidRDefault="008936A3" w:rsidP="008936A3">
      <w:pPr>
        <w:pStyle w:val="ac"/>
        <w:tabs>
          <w:tab w:val="left" w:pos="-2880"/>
        </w:tabs>
        <w:spacing w:line="240" w:lineRule="auto"/>
        <w:ind w:firstLine="709"/>
        <w:jc w:val="both"/>
        <w:rPr>
          <w:rFonts w:ascii="Times New Roman" w:hAnsi="Times New Roman"/>
          <w:b w:val="0"/>
          <w:szCs w:val="28"/>
        </w:rPr>
      </w:pPr>
      <w:r w:rsidRPr="008936A3">
        <w:rPr>
          <w:rFonts w:ascii="Times New Roman" w:hAnsi="Times New Roman"/>
          <w:b w:val="0"/>
          <w:szCs w:val="28"/>
        </w:rPr>
        <w:t>Методика планування заходів із фізичного, функціонального, та комбінованого захисту персоналу, а також ліквідації наслідків НС, на основі прогнозу варіантів (сценаріїв) розвитку обстановки, аналізу власних та ресурсів третіх сторін щодо реагування на НС та ліквідації їхніх наслідків з урахуванням режиму функціонування системи.</w:t>
      </w:r>
    </w:p>
    <w:p w:rsidR="008936A3" w:rsidRPr="008936A3" w:rsidRDefault="008936A3" w:rsidP="008936A3">
      <w:pPr>
        <w:pStyle w:val="ac"/>
        <w:tabs>
          <w:tab w:val="left" w:pos="-2880"/>
        </w:tabs>
        <w:spacing w:line="240" w:lineRule="auto"/>
        <w:ind w:firstLine="709"/>
        <w:jc w:val="both"/>
        <w:rPr>
          <w:rFonts w:ascii="Times New Roman" w:hAnsi="Times New Roman"/>
          <w:b w:val="0"/>
          <w:szCs w:val="28"/>
        </w:rPr>
      </w:pPr>
      <w:r w:rsidRPr="008936A3">
        <w:rPr>
          <w:rFonts w:ascii="Times New Roman" w:hAnsi="Times New Roman"/>
          <w:b w:val="0"/>
          <w:szCs w:val="28"/>
        </w:rPr>
        <w:t>Плануючі документи з теоретичного і практичного навчання персоналу ОГ до дій у НС, організація і проведення спеціальних об’єктових навчань, тренувань з відпрацювання заходів за планами реагування на НС, локалізації та ліквідації аварій.</w:t>
      </w:r>
    </w:p>
    <w:p w:rsidR="008936A3" w:rsidRPr="008936A3" w:rsidRDefault="008936A3" w:rsidP="008936A3">
      <w:pPr>
        <w:pStyle w:val="ac"/>
        <w:tabs>
          <w:tab w:val="left" w:pos="-2880"/>
        </w:tabs>
        <w:spacing w:line="240" w:lineRule="auto"/>
        <w:ind w:firstLine="709"/>
        <w:jc w:val="both"/>
        <w:rPr>
          <w:rFonts w:ascii="Times New Roman" w:hAnsi="Times New Roman"/>
          <w:szCs w:val="28"/>
        </w:rPr>
      </w:pPr>
      <w:r w:rsidRPr="008936A3">
        <w:rPr>
          <w:rFonts w:ascii="Times New Roman" w:hAnsi="Times New Roman"/>
          <w:szCs w:val="28"/>
        </w:rPr>
        <w:t xml:space="preserve">Тема 3. Методи розрахунку зон ураження від техногенних вибухів і пожеж. </w:t>
      </w:r>
      <w:proofErr w:type="spellStart"/>
      <w:r w:rsidRPr="008936A3">
        <w:rPr>
          <w:rFonts w:ascii="Times New Roman" w:hAnsi="Times New Roman"/>
          <w:szCs w:val="28"/>
        </w:rPr>
        <w:t>Противибуховий</w:t>
      </w:r>
      <w:proofErr w:type="spellEnd"/>
      <w:r w:rsidRPr="008936A3">
        <w:rPr>
          <w:rFonts w:ascii="Times New Roman" w:hAnsi="Times New Roman"/>
          <w:szCs w:val="28"/>
        </w:rPr>
        <w:t xml:space="preserve"> і протипожежний захист об’єктів господарювання.</w:t>
      </w:r>
    </w:p>
    <w:p w:rsidR="008936A3" w:rsidRPr="008936A3" w:rsidRDefault="008936A3" w:rsidP="008936A3">
      <w:pPr>
        <w:pStyle w:val="ac"/>
        <w:tabs>
          <w:tab w:val="left" w:pos="-2880"/>
        </w:tabs>
        <w:spacing w:line="240" w:lineRule="auto"/>
        <w:ind w:firstLine="709"/>
        <w:jc w:val="both"/>
        <w:rPr>
          <w:rFonts w:ascii="Times New Roman" w:hAnsi="Times New Roman"/>
          <w:b w:val="0"/>
          <w:szCs w:val="28"/>
        </w:rPr>
      </w:pPr>
      <w:r w:rsidRPr="008936A3">
        <w:rPr>
          <w:rFonts w:ascii="Times New Roman" w:hAnsi="Times New Roman"/>
          <w:b w:val="0"/>
          <w:szCs w:val="28"/>
        </w:rPr>
        <w:t xml:space="preserve">Класифікація </w:t>
      </w:r>
      <w:proofErr w:type="spellStart"/>
      <w:r w:rsidRPr="008936A3">
        <w:rPr>
          <w:rFonts w:ascii="Times New Roman" w:hAnsi="Times New Roman"/>
          <w:b w:val="0"/>
          <w:szCs w:val="28"/>
        </w:rPr>
        <w:t>вибухо</w:t>
      </w:r>
      <w:proofErr w:type="spellEnd"/>
      <w:r w:rsidRPr="008936A3">
        <w:rPr>
          <w:rFonts w:ascii="Times New Roman" w:hAnsi="Times New Roman"/>
          <w:b w:val="0"/>
          <w:szCs w:val="28"/>
        </w:rPr>
        <w:t>-, пожежонебезпечних зон. Характеристика ступенів руйнування. Методи розрахунку характеристик зон ураження (радіусів зон руйнувань) при вибухах конденсованих речовин, газоповітряних, паливно-повітряних сумішей у відкритому та замкнутому просторі. Оцінка стійкості роботи ОГ внаслідок вибуху газоповітряної суміші.</w:t>
      </w:r>
    </w:p>
    <w:p w:rsidR="008936A3" w:rsidRPr="008936A3" w:rsidRDefault="008936A3" w:rsidP="008936A3">
      <w:pPr>
        <w:pStyle w:val="ac"/>
        <w:tabs>
          <w:tab w:val="left" w:pos="-2880"/>
        </w:tabs>
        <w:spacing w:line="240" w:lineRule="auto"/>
        <w:ind w:firstLine="709"/>
        <w:jc w:val="both"/>
        <w:rPr>
          <w:rFonts w:ascii="Times New Roman" w:hAnsi="Times New Roman"/>
          <w:b w:val="0"/>
          <w:szCs w:val="28"/>
        </w:rPr>
      </w:pPr>
      <w:r w:rsidRPr="008936A3">
        <w:rPr>
          <w:rFonts w:ascii="Times New Roman" w:hAnsi="Times New Roman"/>
          <w:b w:val="0"/>
          <w:szCs w:val="28"/>
        </w:rPr>
        <w:t xml:space="preserve">Визначення категорій приміщень, будинків і споруд за </w:t>
      </w:r>
      <w:proofErr w:type="spellStart"/>
      <w:r w:rsidRPr="008936A3">
        <w:rPr>
          <w:rFonts w:ascii="Times New Roman" w:hAnsi="Times New Roman"/>
          <w:b w:val="0"/>
          <w:szCs w:val="28"/>
        </w:rPr>
        <w:t>вибухопожежною</w:t>
      </w:r>
      <w:proofErr w:type="spellEnd"/>
      <w:r w:rsidRPr="008936A3">
        <w:rPr>
          <w:rFonts w:ascii="Times New Roman" w:hAnsi="Times New Roman"/>
          <w:b w:val="0"/>
          <w:szCs w:val="28"/>
        </w:rPr>
        <w:t xml:space="preserve"> та пожежною небезпекою. Визначення ступеню їхньої вогнестійкості. Оцінка масштабу і характеру (виду) пожежі, прогнозування її розвитку, швидкості та напрямку поширення, площі зон задимлення і часу зберігання диму. </w:t>
      </w:r>
      <w:proofErr w:type="spellStart"/>
      <w:r w:rsidRPr="008936A3">
        <w:rPr>
          <w:rFonts w:ascii="Times New Roman" w:hAnsi="Times New Roman"/>
          <w:b w:val="0"/>
          <w:szCs w:val="28"/>
        </w:rPr>
        <w:t>Противибуховий</w:t>
      </w:r>
      <w:proofErr w:type="spellEnd"/>
      <w:r w:rsidRPr="008936A3">
        <w:rPr>
          <w:rFonts w:ascii="Times New Roman" w:hAnsi="Times New Roman"/>
          <w:b w:val="0"/>
          <w:szCs w:val="28"/>
        </w:rPr>
        <w:t xml:space="preserve"> та протипожежний захист ОГ, основні заходи захисту від техногенних вибухів та пожеж. Засоби усунення пожеж: стаціонарні, ручні та пересувні. Вимоги пожежної безпеки до шляхів евакуації. Планування дій персоналу підприємств та організацій при пожежах. Методика розрахунку необхідного часу на евакуацію людей із приміщень різного призначення, у яких виникає пожежа</w:t>
      </w:r>
    </w:p>
    <w:p w:rsidR="008936A3" w:rsidRPr="008936A3" w:rsidRDefault="008936A3" w:rsidP="008936A3">
      <w:pPr>
        <w:pStyle w:val="ac"/>
        <w:tabs>
          <w:tab w:val="left" w:pos="-2880"/>
        </w:tabs>
        <w:spacing w:line="240" w:lineRule="auto"/>
        <w:ind w:firstLine="709"/>
        <w:jc w:val="both"/>
        <w:rPr>
          <w:rFonts w:ascii="Times New Roman" w:hAnsi="Times New Roman"/>
          <w:b w:val="0"/>
          <w:szCs w:val="28"/>
        </w:rPr>
      </w:pPr>
      <w:r w:rsidRPr="008936A3">
        <w:rPr>
          <w:rFonts w:ascii="Times New Roman" w:hAnsi="Times New Roman"/>
          <w:b w:val="0"/>
          <w:szCs w:val="28"/>
        </w:rPr>
        <w:t xml:space="preserve">Розв’язування типових завдань з </w:t>
      </w:r>
      <w:proofErr w:type="spellStart"/>
      <w:r w:rsidRPr="008936A3">
        <w:rPr>
          <w:rFonts w:ascii="Times New Roman" w:hAnsi="Times New Roman"/>
          <w:b w:val="0"/>
          <w:szCs w:val="28"/>
        </w:rPr>
        <w:t>противибухового</w:t>
      </w:r>
      <w:proofErr w:type="spellEnd"/>
      <w:r w:rsidRPr="008936A3">
        <w:rPr>
          <w:rFonts w:ascii="Times New Roman" w:hAnsi="Times New Roman"/>
          <w:b w:val="0"/>
          <w:szCs w:val="28"/>
        </w:rPr>
        <w:t xml:space="preserve"> та протипожежного захисту: оцінки інженерної та пожежної обстановки в зонах ураження, що створюються під час техногенних вибухів; протипожежний захист будівель і споруд та заходи і способи його досягнення; загальні розрахунки пожежної небезпеки приміщень та їхнього захисту за допомогою автоматичних пристроїв пожежогасіння.</w:t>
      </w:r>
    </w:p>
    <w:p w:rsidR="008936A3" w:rsidRPr="008936A3" w:rsidRDefault="008936A3" w:rsidP="008936A3">
      <w:pPr>
        <w:pStyle w:val="ac"/>
        <w:tabs>
          <w:tab w:val="left" w:pos="-2880"/>
        </w:tabs>
        <w:spacing w:line="240" w:lineRule="auto"/>
        <w:ind w:firstLine="709"/>
        <w:jc w:val="both"/>
        <w:rPr>
          <w:rFonts w:ascii="Times New Roman" w:hAnsi="Times New Roman"/>
          <w:szCs w:val="28"/>
        </w:rPr>
      </w:pPr>
      <w:r w:rsidRPr="008936A3">
        <w:rPr>
          <w:rFonts w:ascii="Times New Roman" w:hAnsi="Times New Roman"/>
          <w:szCs w:val="28"/>
        </w:rPr>
        <w:t xml:space="preserve">Тема 4. Прогнозування обстановки та планування заходів захисту в зонах радіоактивного, хімічного та біологічного зараження. </w:t>
      </w:r>
    </w:p>
    <w:p w:rsidR="008936A3" w:rsidRPr="008936A3" w:rsidRDefault="008936A3" w:rsidP="008936A3">
      <w:pPr>
        <w:pStyle w:val="ac"/>
        <w:tabs>
          <w:tab w:val="left" w:pos="-2880"/>
        </w:tabs>
        <w:spacing w:line="240" w:lineRule="auto"/>
        <w:ind w:firstLine="709"/>
        <w:jc w:val="both"/>
        <w:rPr>
          <w:rFonts w:ascii="Times New Roman" w:hAnsi="Times New Roman"/>
          <w:b w:val="0"/>
          <w:szCs w:val="28"/>
        </w:rPr>
      </w:pPr>
      <w:r w:rsidRPr="008936A3">
        <w:rPr>
          <w:rFonts w:ascii="Times New Roman" w:hAnsi="Times New Roman"/>
          <w:b w:val="0"/>
          <w:szCs w:val="28"/>
        </w:rPr>
        <w:t xml:space="preserve">Характеристики зон радіоактивного, хімічного та біологічного зараження. Визначення параметрів зон забруднення радіоактивними (РР) та небезпечними хімічними речовинами (НХР) під час аварійного прогнозування можливої обстановки за відповідними таблицями (класу стійкості атмосфери, напряму </w:t>
      </w:r>
      <w:r w:rsidRPr="008936A3">
        <w:rPr>
          <w:rFonts w:ascii="Times New Roman" w:hAnsi="Times New Roman"/>
          <w:b w:val="0"/>
          <w:szCs w:val="28"/>
        </w:rPr>
        <w:lastRenderedPageBreak/>
        <w:t>розповсюдження хмари, потужності рівня радіації, доз опромінення людей, приведеної величини часу початку і тривалості опромінення, довжини та ширини зон забруднення (для РР) та площі зони, глибини, часу підходу хмари забрудненого повітря до ОГ (для НХР), тривалості дії ураження РР, НХР. Розрахунок масштабів хімічного забруднення при довгостроковому прогнозуванні за еквівалентними значеннями небезпечно хімічних речовин в первинній і вторинній хмарі. Методика розрахунку зон проведення загальної та часткової негайної евакуації на ранній фазі розвитку радіаційної аварії.</w:t>
      </w:r>
    </w:p>
    <w:p w:rsidR="008936A3" w:rsidRPr="008936A3" w:rsidRDefault="008936A3" w:rsidP="008936A3">
      <w:pPr>
        <w:pStyle w:val="ac"/>
        <w:tabs>
          <w:tab w:val="left" w:pos="-2880"/>
        </w:tabs>
        <w:spacing w:line="240" w:lineRule="auto"/>
        <w:ind w:firstLine="709"/>
        <w:jc w:val="both"/>
        <w:rPr>
          <w:rFonts w:ascii="Times New Roman" w:hAnsi="Times New Roman"/>
          <w:b w:val="0"/>
          <w:szCs w:val="28"/>
        </w:rPr>
      </w:pPr>
      <w:r w:rsidRPr="008936A3">
        <w:rPr>
          <w:rFonts w:ascii="Times New Roman" w:hAnsi="Times New Roman"/>
          <w:b w:val="0"/>
          <w:szCs w:val="28"/>
        </w:rPr>
        <w:t xml:space="preserve">Порядок нанесення зон радіоактивного та хімічного забруднення на картографічну схему (план, карту). </w:t>
      </w:r>
    </w:p>
    <w:p w:rsidR="008936A3" w:rsidRPr="008936A3" w:rsidRDefault="008936A3" w:rsidP="008936A3">
      <w:pPr>
        <w:pStyle w:val="ac"/>
        <w:tabs>
          <w:tab w:val="left" w:pos="-2880"/>
        </w:tabs>
        <w:spacing w:line="240" w:lineRule="auto"/>
        <w:ind w:firstLine="709"/>
        <w:jc w:val="both"/>
        <w:rPr>
          <w:rFonts w:ascii="Times New Roman" w:hAnsi="Times New Roman"/>
          <w:b w:val="0"/>
          <w:szCs w:val="28"/>
        </w:rPr>
      </w:pPr>
      <w:r w:rsidRPr="008936A3">
        <w:rPr>
          <w:rFonts w:ascii="Times New Roman" w:hAnsi="Times New Roman"/>
          <w:b w:val="0"/>
          <w:szCs w:val="28"/>
        </w:rPr>
        <w:t>Розв’язування типових завдань з оцінки радіаційної та хімічної обстановки.</w:t>
      </w:r>
    </w:p>
    <w:p w:rsidR="008936A3" w:rsidRPr="008936A3" w:rsidRDefault="008936A3" w:rsidP="008936A3">
      <w:pPr>
        <w:pStyle w:val="ac"/>
        <w:tabs>
          <w:tab w:val="left" w:pos="-2880"/>
        </w:tabs>
        <w:spacing w:line="240" w:lineRule="auto"/>
        <w:ind w:firstLine="709"/>
        <w:jc w:val="both"/>
        <w:rPr>
          <w:rFonts w:ascii="Times New Roman" w:hAnsi="Times New Roman"/>
          <w:b w:val="0"/>
          <w:szCs w:val="28"/>
        </w:rPr>
      </w:pPr>
      <w:r w:rsidRPr="008936A3">
        <w:rPr>
          <w:rFonts w:ascii="Times New Roman" w:hAnsi="Times New Roman"/>
          <w:b w:val="0"/>
          <w:szCs w:val="28"/>
        </w:rPr>
        <w:t>Превентивні заходи щодо зниження масштабів радіаційного та хімічного впливу на ОГ та адміністративно-територіальн</w:t>
      </w:r>
      <w:r w:rsidR="005F0E58">
        <w:rPr>
          <w:rFonts w:ascii="Times New Roman" w:hAnsi="Times New Roman"/>
          <w:b w:val="0"/>
          <w:szCs w:val="28"/>
        </w:rPr>
        <w:t xml:space="preserve">і </w:t>
      </w:r>
      <w:r w:rsidRPr="008936A3">
        <w:rPr>
          <w:rFonts w:ascii="Times New Roman" w:hAnsi="Times New Roman"/>
          <w:b w:val="0"/>
          <w:szCs w:val="28"/>
        </w:rPr>
        <w:t>одиниц</w:t>
      </w:r>
      <w:r w:rsidR="005F0E58">
        <w:rPr>
          <w:rFonts w:ascii="Times New Roman" w:hAnsi="Times New Roman"/>
          <w:b w:val="0"/>
          <w:szCs w:val="28"/>
        </w:rPr>
        <w:t>і</w:t>
      </w:r>
      <w:r w:rsidRPr="008936A3">
        <w:rPr>
          <w:rFonts w:ascii="Times New Roman" w:hAnsi="Times New Roman"/>
          <w:b w:val="0"/>
          <w:szCs w:val="28"/>
        </w:rPr>
        <w:t xml:space="preserve">. Визначення комплексу заходів захисту персоналу і матеріальних цінностей ОГ та </w:t>
      </w:r>
      <w:r w:rsidR="005F0E58" w:rsidRPr="008936A3">
        <w:rPr>
          <w:rFonts w:ascii="Times New Roman" w:hAnsi="Times New Roman"/>
          <w:b w:val="0"/>
          <w:szCs w:val="28"/>
        </w:rPr>
        <w:t xml:space="preserve">адміністративно-територіальних одиниць </w:t>
      </w:r>
      <w:r w:rsidRPr="008936A3">
        <w:rPr>
          <w:rFonts w:ascii="Times New Roman" w:hAnsi="Times New Roman"/>
          <w:b w:val="0"/>
          <w:szCs w:val="28"/>
        </w:rPr>
        <w:t xml:space="preserve"> у разі виникнення аварії на радіаційно- чи хімічно- небезпечному об’єкті. Протирадіаційний захист (термінові, невідкладні, довгострокові контрзаходи) в умовах радіаційної аварії, критерії для прийняття рішення щодо їхнього запровадження. Типові режими радіаційного захисту і функціонування ОГ в умовах радіоактивного забруднення місцевості.</w:t>
      </w:r>
    </w:p>
    <w:p w:rsidR="008936A3" w:rsidRPr="008936A3" w:rsidRDefault="008936A3" w:rsidP="008936A3">
      <w:pPr>
        <w:pStyle w:val="ac"/>
        <w:tabs>
          <w:tab w:val="left" w:pos="-2880"/>
        </w:tabs>
        <w:spacing w:line="240" w:lineRule="auto"/>
        <w:ind w:firstLine="709"/>
        <w:jc w:val="both"/>
        <w:rPr>
          <w:rFonts w:ascii="Times New Roman" w:hAnsi="Times New Roman"/>
          <w:b w:val="0"/>
          <w:szCs w:val="28"/>
        </w:rPr>
      </w:pPr>
      <w:r w:rsidRPr="008936A3">
        <w:rPr>
          <w:rFonts w:ascii="Times New Roman" w:hAnsi="Times New Roman"/>
          <w:b w:val="0"/>
          <w:szCs w:val="28"/>
        </w:rPr>
        <w:t>Планування заходів із запобігання поширенню інфекційних захворювань з первинного осередку.</w:t>
      </w:r>
    </w:p>
    <w:p w:rsidR="008936A3" w:rsidRPr="008936A3" w:rsidRDefault="008936A3" w:rsidP="008936A3">
      <w:pPr>
        <w:pStyle w:val="ac"/>
        <w:tabs>
          <w:tab w:val="left" w:pos="-2880"/>
        </w:tabs>
        <w:spacing w:line="240" w:lineRule="auto"/>
        <w:ind w:firstLine="709"/>
        <w:jc w:val="both"/>
        <w:rPr>
          <w:rFonts w:ascii="Times New Roman" w:hAnsi="Times New Roman"/>
          <w:b w:val="0"/>
          <w:szCs w:val="28"/>
        </w:rPr>
      </w:pPr>
      <w:r w:rsidRPr="008936A3">
        <w:rPr>
          <w:rFonts w:ascii="Times New Roman" w:hAnsi="Times New Roman"/>
          <w:b w:val="0"/>
          <w:szCs w:val="28"/>
        </w:rPr>
        <w:t xml:space="preserve">Розрахунок сил і засобів з: укриття виробничого персоналу в захисних спорудах, визначення коефіцієнту їхнього захисту від дії проникної радіації; організації спостережень та дозиметричного контролю; проведення робіт з дезактивації ОГ та </w:t>
      </w:r>
      <w:r w:rsidR="005F0E58" w:rsidRPr="008936A3">
        <w:rPr>
          <w:rFonts w:ascii="Times New Roman" w:hAnsi="Times New Roman"/>
          <w:b w:val="0"/>
          <w:szCs w:val="28"/>
        </w:rPr>
        <w:t>адмініс</w:t>
      </w:r>
      <w:r w:rsidR="005F0E58">
        <w:rPr>
          <w:rFonts w:ascii="Times New Roman" w:hAnsi="Times New Roman"/>
          <w:b w:val="0"/>
          <w:szCs w:val="28"/>
        </w:rPr>
        <w:t>тративно-територіальних одиниць</w:t>
      </w:r>
      <w:r w:rsidRPr="008936A3">
        <w:rPr>
          <w:rFonts w:ascii="Times New Roman" w:hAnsi="Times New Roman"/>
          <w:b w:val="0"/>
          <w:szCs w:val="28"/>
        </w:rPr>
        <w:t>; організації санітарного обслуговування людей та знезаражування одягу і техніки; обмеження зони хімічного забруднення створенням рідинних завіс.</w:t>
      </w:r>
    </w:p>
    <w:p w:rsidR="008936A3" w:rsidRPr="008936A3" w:rsidRDefault="008936A3" w:rsidP="008936A3">
      <w:pPr>
        <w:pStyle w:val="ac"/>
        <w:tabs>
          <w:tab w:val="left" w:pos="-2880"/>
        </w:tabs>
        <w:spacing w:line="240" w:lineRule="auto"/>
        <w:ind w:firstLine="709"/>
        <w:jc w:val="both"/>
        <w:rPr>
          <w:rFonts w:ascii="Times New Roman" w:hAnsi="Times New Roman"/>
          <w:szCs w:val="28"/>
        </w:rPr>
      </w:pPr>
      <w:r w:rsidRPr="008936A3">
        <w:rPr>
          <w:rFonts w:ascii="Times New Roman" w:hAnsi="Times New Roman"/>
          <w:szCs w:val="28"/>
        </w:rPr>
        <w:t>Тема 5. Оцінка інженерної обстановки та соціально-економічних наслідків надзвичайних ситуацій</w:t>
      </w:r>
      <w:r w:rsidR="00CB2E26">
        <w:rPr>
          <w:rFonts w:ascii="Times New Roman" w:hAnsi="Times New Roman"/>
          <w:szCs w:val="28"/>
        </w:rPr>
        <w:t>.</w:t>
      </w:r>
      <w:r w:rsidRPr="008936A3">
        <w:rPr>
          <w:rFonts w:ascii="Times New Roman" w:hAnsi="Times New Roman"/>
          <w:szCs w:val="28"/>
        </w:rPr>
        <w:t xml:space="preserve"> </w:t>
      </w:r>
    </w:p>
    <w:p w:rsidR="008936A3" w:rsidRPr="008936A3" w:rsidRDefault="008936A3" w:rsidP="008936A3">
      <w:pPr>
        <w:pStyle w:val="ac"/>
        <w:tabs>
          <w:tab w:val="left" w:pos="-2880"/>
        </w:tabs>
        <w:spacing w:line="240" w:lineRule="auto"/>
        <w:ind w:firstLine="709"/>
        <w:jc w:val="both"/>
        <w:rPr>
          <w:rFonts w:ascii="Times New Roman" w:hAnsi="Times New Roman"/>
          <w:b w:val="0"/>
          <w:szCs w:val="28"/>
        </w:rPr>
      </w:pPr>
      <w:r w:rsidRPr="008936A3">
        <w:rPr>
          <w:rFonts w:ascii="Times New Roman" w:hAnsi="Times New Roman"/>
          <w:b w:val="0"/>
          <w:szCs w:val="28"/>
        </w:rPr>
        <w:t xml:space="preserve">Фактори, що забезпечують стійкість функціонування територій, </w:t>
      </w:r>
      <w:r w:rsidR="005F0E58" w:rsidRPr="008936A3">
        <w:rPr>
          <w:rFonts w:ascii="Times New Roman" w:hAnsi="Times New Roman"/>
          <w:b w:val="0"/>
          <w:szCs w:val="28"/>
        </w:rPr>
        <w:t xml:space="preserve">адміністративно-територіальних одиниць  </w:t>
      </w:r>
      <w:r w:rsidRPr="008936A3">
        <w:rPr>
          <w:rFonts w:ascii="Times New Roman" w:hAnsi="Times New Roman"/>
          <w:b w:val="0"/>
          <w:szCs w:val="28"/>
        </w:rPr>
        <w:t>та роботи ОГ у НС. Головні завдання щодо підтримки стійкості функціонування об’єктів та життєзабезпечення людей у НС.</w:t>
      </w:r>
    </w:p>
    <w:p w:rsidR="008936A3" w:rsidRPr="008936A3" w:rsidRDefault="008936A3" w:rsidP="008936A3">
      <w:pPr>
        <w:pStyle w:val="ac"/>
        <w:tabs>
          <w:tab w:val="left" w:pos="-2880"/>
        </w:tabs>
        <w:spacing w:line="240" w:lineRule="auto"/>
        <w:ind w:firstLine="709"/>
        <w:jc w:val="both"/>
        <w:rPr>
          <w:rFonts w:ascii="Times New Roman" w:hAnsi="Times New Roman"/>
          <w:b w:val="0"/>
          <w:szCs w:val="28"/>
        </w:rPr>
      </w:pPr>
      <w:r w:rsidRPr="008936A3">
        <w:rPr>
          <w:rFonts w:ascii="Times New Roman" w:hAnsi="Times New Roman"/>
          <w:b w:val="0"/>
          <w:szCs w:val="28"/>
        </w:rPr>
        <w:t>Визначення зон негативного впливу НС. Характеристика зон небезпечних геологічних процесів і явищ. Визначення показників, що характеризують ушкодження будівель, споруд та обсяги завалів у зонах НС, спричинених природними чинниками фізичного походження. Інженерна підготовка зсувних та зсувонебезпечних територій.</w:t>
      </w:r>
    </w:p>
    <w:p w:rsidR="008936A3" w:rsidRPr="008936A3" w:rsidRDefault="008936A3" w:rsidP="008936A3">
      <w:pPr>
        <w:pStyle w:val="ac"/>
        <w:tabs>
          <w:tab w:val="left" w:pos="-2880"/>
        </w:tabs>
        <w:spacing w:line="240" w:lineRule="auto"/>
        <w:ind w:firstLine="709"/>
        <w:jc w:val="both"/>
        <w:rPr>
          <w:rFonts w:ascii="Times New Roman" w:hAnsi="Times New Roman"/>
          <w:b w:val="0"/>
          <w:szCs w:val="28"/>
        </w:rPr>
      </w:pPr>
      <w:r w:rsidRPr="008936A3">
        <w:rPr>
          <w:rFonts w:ascii="Times New Roman" w:hAnsi="Times New Roman"/>
          <w:b w:val="0"/>
          <w:szCs w:val="28"/>
        </w:rPr>
        <w:t>Характеристика зон затоплень, які виникають під час руйнування підпірних споруд (греблі) водосховищ. Визначення параметрів, характеру руху хвилі прориву при повному руйнуванні підпірних споруд водосховища. Розрахунок хвилі прориву при частковому руйнуванні греблі. Порядок нанесення на карту ділянки затоплення місцевості.</w:t>
      </w:r>
    </w:p>
    <w:p w:rsidR="008936A3" w:rsidRPr="008936A3" w:rsidRDefault="008936A3" w:rsidP="008936A3">
      <w:pPr>
        <w:pStyle w:val="ac"/>
        <w:tabs>
          <w:tab w:val="left" w:pos="-2880"/>
        </w:tabs>
        <w:spacing w:line="240" w:lineRule="auto"/>
        <w:ind w:firstLine="709"/>
        <w:jc w:val="both"/>
        <w:rPr>
          <w:rFonts w:ascii="Times New Roman" w:hAnsi="Times New Roman"/>
          <w:b w:val="0"/>
          <w:szCs w:val="28"/>
        </w:rPr>
      </w:pPr>
      <w:r w:rsidRPr="008936A3">
        <w:rPr>
          <w:rFonts w:ascii="Times New Roman" w:hAnsi="Times New Roman"/>
          <w:b w:val="0"/>
          <w:szCs w:val="28"/>
        </w:rPr>
        <w:t>Розв’язання типових завдань з оцінки обстановки при затопленнях. Розрахунок сил і засобів при затопленні (підтопленні) населених пунктів.</w:t>
      </w:r>
    </w:p>
    <w:p w:rsidR="008936A3" w:rsidRPr="008936A3" w:rsidRDefault="008936A3" w:rsidP="008936A3">
      <w:pPr>
        <w:pStyle w:val="ac"/>
        <w:tabs>
          <w:tab w:val="left" w:pos="-2880"/>
        </w:tabs>
        <w:spacing w:line="240" w:lineRule="auto"/>
        <w:ind w:firstLine="709"/>
        <w:jc w:val="both"/>
        <w:rPr>
          <w:rFonts w:ascii="Times New Roman" w:hAnsi="Times New Roman"/>
          <w:b w:val="0"/>
          <w:szCs w:val="28"/>
        </w:rPr>
      </w:pPr>
      <w:r w:rsidRPr="008936A3">
        <w:rPr>
          <w:rFonts w:ascii="Times New Roman" w:hAnsi="Times New Roman"/>
          <w:b w:val="0"/>
          <w:szCs w:val="28"/>
        </w:rPr>
        <w:lastRenderedPageBreak/>
        <w:t xml:space="preserve">Заходи з мінімізації небезпечних наслідків, які запроваджуються завчасно та у разі загрози затоплення. Заходи щодо захисту населення при катастрофічних затопленнях. </w:t>
      </w:r>
    </w:p>
    <w:p w:rsidR="008936A3" w:rsidRPr="008936A3" w:rsidRDefault="008936A3" w:rsidP="008936A3">
      <w:pPr>
        <w:pStyle w:val="ac"/>
        <w:tabs>
          <w:tab w:val="left" w:pos="-2880"/>
        </w:tabs>
        <w:spacing w:line="240" w:lineRule="auto"/>
        <w:ind w:firstLine="709"/>
        <w:jc w:val="both"/>
        <w:rPr>
          <w:rFonts w:ascii="Times New Roman" w:hAnsi="Times New Roman"/>
          <w:b w:val="0"/>
          <w:szCs w:val="28"/>
        </w:rPr>
      </w:pPr>
      <w:r w:rsidRPr="008936A3">
        <w:rPr>
          <w:rFonts w:ascii="Times New Roman" w:hAnsi="Times New Roman"/>
          <w:b w:val="0"/>
          <w:szCs w:val="28"/>
        </w:rPr>
        <w:t xml:space="preserve">Порядок розрахунку збитків за типами НС. Розрахунок загального обсягу збитків. Методика оцінки збитків від наслідків НС за основними його видами. </w:t>
      </w:r>
    </w:p>
    <w:p w:rsidR="008936A3" w:rsidRPr="008936A3" w:rsidRDefault="008936A3" w:rsidP="008936A3">
      <w:pPr>
        <w:pStyle w:val="ac"/>
        <w:tabs>
          <w:tab w:val="left" w:pos="-2880"/>
        </w:tabs>
        <w:spacing w:line="240" w:lineRule="auto"/>
        <w:ind w:firstLine="709"/>
        <w:jc w:val="both"/>
        <w:rPr>
          <w:rFonts w:ascii="Times New Roman" w:hAnsi="Times New Roman"/>
          <w:szCs w:val="28"/>
        </w:rPr>
      </w:pPr>
      <w:r w:rsidRPr="008936A3">
        <w:rPr>
          <w:rFonts w:ascii="Times New Roman" w:hAnsi="Times New Roman"/>
          <w:szCs w:val="28"/>
        </w:rPr>
        <w:t>Розділ 2. Профільна підготовка</w:t>
      </w:r>
      <w:r w:rsidR="00B73898">
        <w:rPr>
          <w:rFonts w:ascii="Times New Roman" w:hAnsi="Times New Roman"/>
          <w:szCs w:val="28"/>
        </w:rPr>
        <w:t xml:space="preserve"> (</w:t>
      </w:r>
      <w:r w:rsidR="0006522C">
        <w:rPr>
          <w:rFonts w:ascii="Times New Roman" w:hAnsi="Times New Roman"/>
          <w:szCs w:val="28"/>
        </w:rPr>
        <w:t>економічний профіль</w:t>
      </w:r>
      <w:r w:rsidR="00B73898">
        <w:rPr>
          <w:rFonts w:ascii="Times New Roman" w:hAnsi="Times New Roman"/>
          <w:szCs w:val="28"/>
        </w:rPr>
        <w:t>)</w:t>
      </w:r>
      <w:r w:rsidRPr="008936A3">
        <w:rPr>
          <w:rFonts w:ascii="Times New Roman" w:hAnsi="Times New Roman"/>
          <w:szCs w:val="28"/>
        </w:rPr>
        <w:t>. Забезпечення та проведення заходів цивільного захисту і дій в умовах надзвичайних ситуацій</w:t>
      </w:r>
      <w:r w:rsidR="00CB2E26">
        <w:rPr>
          <w:rFonts w:ascii="Times New Roman" w:hAnsi="Times New Roman"/>
          <w:szCs w:val="28"/>
        </w:rPr>
        <w:t>.</w:t>
      </w:r>
    </w:p>
    <w:p w:rsidR="009E33B3" w:rsidRPr="009E33B3" w:rsidRDefault="008936A3" w:rsidP="008936A3">
      <w:pPr>
        <w:pStyle w:val="ac"/>
        <w:tabs>
          <w:tab w:val="left" w:pos="-2880"/>
        </w:tabs>
        <w:spacing w:line="240" w:lineRule="auto"/>
        <w:ind w:firstLine="709"/>
        <w:jc w:val="both"/>
        <w:rPr>
          <w:rFonts w:ascii="Times New Roman" w:hAnsi="Times New Roman"/>
          <w:szCs w:val="28"/>
          <w:lang w:val="ru-RU"/>
        </w:rPr>
      </w:pPr>
      <w:r w:rsidRPr="008936A3">
        <w:rPr>
          <w:rFonts w:ascii="Times New Roman" w:hAnsi="Times New Roman"/>
          <w:szCs w:val="28"/>
        </w:rPr>
        <w:t>Тема 6. Забезпечення заходів і дій в межах єдиної системи цивільного захисту населення і території</w:t>
      </w:r>
      <w:r w:rsidR="00CB2E26">
        <w:rPr>
          <w:rFonts w:ascii="Times New Roman" w:hAnsi="Times New Roman"/>
          <w:szCs w:val="28"/>
        </w:rPr>
        <w:t>.</w:t>
      </w:r>
    </w:p>
    <w:p w:rsidR="007E645E" w:rsidRDefault="007E645E" w:rsidP="0006522C">
      <w:pPr>
        <w:pStyle w:val="ac"/>
        <w:tabs>
          <w:tab w:val="left" w:pos="-2880"/>
        </w:tabs>
        <w:spacing w:line="240" w:lineRule="auto"/>
        <w:ind w:firstLine="709"/>
        <w:jc w:val="both"/>
        <w:rPr>
          <w:rFonts w:ascii="Times New Roman" w:hAnsi="Times New Roman"/>
          <w:b w:val="0"/>
          <w:szCs w:val="28"/>
        </w:rPr>
      </w:pPr>
      <w:r w:rsidRPr="0006522C">
        <w:rPr>
          <w:rFonts w:ascii="Times New Roman" w:hAnsi="Times New Roman"/>
          <w:b w:val="0"/>
          <w:szCs w:val="28"/>
        </w:rPr>
        <w:t xml:space="preserve">Економічна оцінка ризиків виникнення </w:t>
      </w:r>
      <w:r>
        <w:rPr>
          <w:rFonts w:ascii="Times New Roman" w:hAnsi="Times New Roman"/>
          <w:b w:val="0"/>
          <w:szCs w:val="28"/>
        </w:rPr>
        <w:t>НС</w:t>
      </w:r>
      <w:r w:rsidRPr="0006522C">
        <w:rPr>
          <w:rFonts w:ascii="Times New Roman" w:hAnsi="Times New Roman"/>
          <w:b w:val="0"/>
          <w:szCs w:val="28"/>
        </w:rPr>
        <w:t>.</w:t>
      </w:r>
      <w:r>
        <w:rPr>
          <w:rFonts w:ascii="Times New Roman" w:hAnsi="Times New Roman"/>
          <w:b w:val="0"/>
          <w:szCs w:val="28"/>
        </w:rPr>
        <w:t xml:space="preserve"> </w:t>
      </w:r>
      <w:r w:rsidRPr="0006522C">
        <w:rPr>
          <w:rFonts w:ascii="Times New Roman" w:hAnsi="Times New Roman"/>
          <w:b w:val="0"/>
          <w:szCs w:val="28"/>
        </w:rPr>
        <w:t xml:space="preserve">Економічний ефект від застосування заходів захисту населення і територій від НС, його розрахунок. Порядок підготовки матеріалів, на підставі яких надається експертний висновок щодо рівня </w:t>
      </w:r>
      <w:r>
        <w:rPr>
          <w:rFonts w:ascii="Times New Roman" w:hAnsi="Times New Roman"/>
          <w:b w:val="0"/>
          <w:szCs w:val="28"/>
        </w:rPr>
        <w:t>НС</w:t>
      </w:r>
      <w:r w:rsidRPr="0006522C">
        <w:rPr>
          <w:rFonts w:ascii="Times New Roman" w:hAnsi="Times New Roman"/>
          <w:b w:val="0"/>
          <w:szCs w:val="28"/>
        </w:rPr>
        <w:t>.</w:t>
      </w:r>
    </w:p>
    <w:p w:rsidR="007E645E" w:rsidRDefault="007E645E" w:rsidP="007E645E">
      <w:pPr>
        <w:pStyle w:val="ac"/>
        <w:tabs>
          <w:tab w:val="left" w:pos="-2880"/>
        </w:tabs>
        <w:spacing w:line="240" w:lineRule="auto"/>
        <w:ind w:firstLine="709"/>
        <w:jc w:val="both"/>
        <w:rPr>
          <w:rFonts w:ascii="Times New Roman" w:hAnsi="Times New Roman"/>
          <w:b w:val="0"/>
          <w:szCs w:val="28"/>
        </w:rPr>
      </w:pPr>
      <w:r w:rsidRPr="0006522C">
        <w:rPr>
          <w:rFonts w:ascii="Times New Roman" w:hAnsi="Times New Roman"/>
          <w:b w:val="0"/>
          <w:szCs w:val="28"/>
        </w:rPr>
        <w:t>Економічне обґрунтування програми (бізнес-плану) ліквідації наслідків НС. Аналіз соціально-економічного стану та потенційних небезпек техногенного та природного характеру регіону, території, підприємства.</w:t>
      </w:r>
    </w:p>
    <w:p w:rsidR="007E645E" w:rsidRDefault="0006522C" w:rsidP="007E645E">
      <w:pPr>
        <w:pStyle w:val="ac"/>
        <w:tabs>
          <w:tab w:val="left" w:pos="-2880"/>
        </w:tabs>
        <w:spacing w:line="240" w:lineRule="auto"/>
        <w:ind w:firstLine="709"/>
        <w:jc w:val="both"/>
        <w:rPr>
          <w:rFonts w:ascii="Times New Roman" w:hAnsi="Times New Roman"/>
          <w:b w:val="0"/>
          <w:szCs w:val="28"/>
        </w:rPr>
      </w:pPr>
      <w:r w:rsidRPr="0006522C">
        <w:rPr>
          <w:rFonts w:ascii="Times New Roman" w:hAnsi="Times New Roman"/>
          <w:b w:val="0"/>
          <w:szCs w:val="28"/>
        </w:rPr>
        <w:t xml:space="preserve">Поняття державного резерву, його склад, призначення. Єдина система державного резерву України. Бюджетні та позабюджетні джерела формування резервного фонду. Утримання і розвиток системи державного резерву. </w:t>
      </w:r>
      <w:r w:rsidR="007E645E" w:rsidRPr="0006522C">
        <w:rPr>
          <w:rFonts w:ascii="Times New Roman" w:hAnsi="Times New Roman"/>
          <w:b w:val="0"/>
          <w:szCs w:val="28"/>
        </w:rPr>
        <w:t xml:space="preserve">Фінансування операцій, пов'язаних з накопиченням (приростом), поновленням матеріальних цінностей державного резерву. Норми резервування та фінансування системи державного резерву на випадок </w:t>
      </w:r>
      <w:r w:rsidR="007E645E">
        <w:rPr>
          <w:rFonts w:ascii="Times New Roman" w:hAnsi="Times New Roman"/>
          <w:b w:val="0"/>
          <w:szCs w:val="28"/>
        </w:rPr>
        <w:t>НС</w:t>
      </w:r>
      <w:r w:rsidR="007E645E" w:rsidRPr="0006522C">
        <w:rPr>
          <w:rFonts w:ascii="Times New Roman" w:hAnsi="Times New Roman"/>
          <w:b w:val="0"/>
          <w:szCs w:val="28"/>
        </w:rPr>
        <w:t>.</w:t>
      </w:r>
      <w:r w:rsidR="007E645E" w:rsidRPr="007E645E">
        <w:rPr>
          <w:rFonts w:ascii="Times New Roman" w:hAnsi="Times New Roman"/>
          <w:b w:val="0"/>
          <w:szCs w:val="28"/>
        </w:rPr>
        <w:t xml:space="preserve"> </w:t>
      </w:r>
      <w:r w:rsidR="007E645E" w:rsidRPr="0006522C">
        <w:rPr>
          <w:rFonts w:ascii="Times New Roman" w:hAnsi="Times New Roman"/>
          <w:b w:val="0"/>
          <w:szCs w:val="28"/>
        </w:rPr>
        <w:t xml:space="preserve">Розрахунок необхідної кількості матеріальних ресурсів з державного, оперативного, регіонального та місцевого резерву для ліквідації наслідків </w:t>
      </w:r>
      <w:r w:rsidR="007E645E">
        <w:rPr>
          <w:rFonts w:ascii="Times New Roman" w:hAnsi="Times New Roman"/>
          <w:b w:val="0"/>
          <w:szCs w:val="28"/>
        </w:rPr>
        <w:t>НС</w:t>
      </w:r>
      <w:r w:rsidR="007E645E" w:rsidRPr="0006522C">
        <w:rPr>
          <w:rFonts w:ascii="Times New Roman" w:hAnsi="Times New Roman"/>
          <w:b w:val="0"/>
          <w:szCs w:val="28"/>
        </w:rPr>
        <w:t xml:space="preserve">. </w:t>
      </w:r>
    </w:p>
    <w:p w:rsidR="007E645E" w:rsidRPr="0006522C" w:rsidRDefault="007E645E" w:rsidP="007E645E">
      <w:pPr>
        <w:pStyle w:val="ac"/>
        <w:tabs>
          <w:tab w:val="left" w:pos="-2880"/>
        </w:tabs>
        <w:spacing w:line="240" w:lineRule="auto"/>
        <w:ind w:firstLine="709"/>
        <w:jc w:val="both"/>
        <w:rPr>
          <w:rFonts w:ascii="Times New Roman" w:hAnsi="Times New Roman"/>
          <w:b w:val="0"/>
          <w:szCs w:val="28"/>
        </w:rPr>
      </w:pPr>
      <w:r w:rsidRPr="0006522C">
        <w:rPr>
          <w:rFonts w:ascii="Times New Roman" w:hAnsi="Times New Roman"/>
          <w:b w:val="0"/>
          <w:szCs w:val="28"/>
        </w:rPr>
        <w:t xml:space="preserve">Фінансування заходів з ліквідації наслідків </w:t>
      </w:r>
      <w:r>
        <w:rPr>
          <w:rFonts w:ascii="Times New Roman" w:hAnsi="Times New Roman"/>
          <w:b w:val="0"/>
          <w:szCs w:val="28"/>
        </w:rPr>
        <w:t>НС</w:t>
      </w:r>
      <w:r w:rsidRPr="0006522C">
        <w:rPr>
          <w:rFonts w:ascii="Times New Roman" w:hAnsi="Times New Roman"/>
          <w:b w:val="0"/>
          <w:szCs w:val="28"/>
        </w:rPr>
        <w:t xml:space="preserve">, відшкодування збитків постраждалим. Забезпечення цільових видів страхування. Страховий механізм відшкодування збитків від </w:t>
      </w:r>
      <w:r>
        <w:rPr>
          <w:rFonts w:ascii="Times New Roman" w:hAnsi="Times New Roman"/>
          <w:b w:val="0"/>
          <w:szCs w:val="28"/>
        </w:rPr>
        <w:t>НС</w:t>
      </w:r>
      <w:r w:rsidRPr="0006522C">
        <w:rPr>
          <w:rFonts w:ascii="Times New Roman" w:hAnsi="Times New Roman"/>
          <w:b w:val="0"/>
          <w:szCs w:val="28"/>
        </w:rPr>
        <w:t>. Створення та поновлення резервів фінансових і матеріальних ресурсів для ліквідації наслідків НС.</w:t>
      </w:r>
    </w:p>
    <w:p w:rsidR="0006522C" w:rsidRPr="0006522C" w:rsidRDefault="0006522C" w:rsidP="0006522C">
      <w:pPr>
        <w:pStyle w:val="ac"/>
        <w:tabs>
          <w:tab w:val="left" w:pos="-2880"/>
        </w:tabs>
        <w:spacing w:line="240" w:lineRule="auto"/>
        <w:ind w:firstLine="709"/>
        <w:jc w:val="both"/>
        <w:rPr>
          <w:rFonts w:ascii="Times New Roman" w:hAnsi="Times New Roman"/>
          <w:b w:val="0"/>
          <w:szCs w:val="28"/>
        </w:rPr>
      </w:pPr>
      <w:r w:rsidRPr="0006522C">
        <w:rPr>
          <w:rFonts w:ascii="Times New Roman" w:hAnsi="Times New Roman"/>
          <w:b w:val="0"/>
          <w:szCs w:val="28"/>
        </w:rPr>
        <w:t xml:space="preserve">Порядок надання фінансової допомоги та схема опрацювання звернень щодо виділення коштів з резервного фонду державного бюджету. Оплата праці працівників органів управління </w:t>
      </w:r>
      <w:r w:rsidR="007E645E">
        <w:rPr>
          <w:rFonts w:ascii="Times New Roman" w:hAnsi="Times New Roman"/>
          <w:b w:val="0"/>
          <w:szCs w:val="28"/>
        </w:rPr>
        <w:t>ЦЗ</w:t>
      </w:r>
      <w:r w:rsidRPr="0006522C">
        <w:rPr>
          <w:rFonts w:ascii="Times New Roman" w:hAnsi="Times New Roman"/>
          <w:b w:val="0"/>
          <w:szCs w:val="28"/>
        </w:rPr>
        <w:t xml:space="preserve">. </w:t>
      </w:r>
    </w:p>
    <w:p w:rsidR="008936A3" w:rsidRPr="008936A3" w:rsidRDefault="008936A3" w:rsidP="0006522C">
      <w:pPr>
        <w:pStyle w:val="ac"/>
        <w:tabs>
          <w:tab w:val="left" w:pos="-2880"/>
        </w:tabs>
        <w:spacing w:line="240" w:lineRule="auto"/>
        <w:ind w:firstLine="709"/>
        <w:jc w:val="both"/>
        <w:rPr>
          <w:rFonts w:ascii="Times New Roman" w:hAnsi="Times New Roman"/>
          <w:szCs w:val="28"/>
        </w:rPr>
      </w:pPr>
      <w:r w:rsidRPr="008936A3">
        <w:rPr>
          <w:rFonts w:ascii="Times New Roman" w:hAnsi="Times New Roman"/>
          <w:szCs w:val="28"/>
        </w:rPr>
        <w:t>Тема 7. Засади діяльності (</w:t>
      </w:r>
      <w:r w:rsidR="007E645E">
        <w:rPr>
          <w:rFonts w:ascii="Times New Roman" w:hAnsi="Times New Roman"/>
          <w:szCs w:val="28"/>
        </w:rPr>
        <w:t>економічний профіль</w:t>
      </w:r>
      <w:r w:rsidR="009E33B3">
        <w:rPr>
          <w:rFonts w:ascii="Times New Roman" w:hAnsi="Times New Roman"/>
          <w:szCs w:val="28"/>
        </w:rPr>
        <w:t xml:space="preserve"> підготовки)</w:t>
      </w:r>
      <w:r w:rsidRPr="008936A3">
        <w:rPr>
          <w:rFonts w:ascii="Times New Roman" w:hAnsi="Times New Roman"/>
          <w:szCs w:val="28"/>
        </w:rPr>
        <w:t xml:space="preserve"> у сфері цивільного захисту населення і територій</w:t>
      </w:r>
      <w:r w:rsidR="00CB2E26">
        <w:rPr>
          <w:rFonts w:ascii="Times New Roman" w:hAnsi="Times New Roman"/>
          <w:szCs w:val="28"/>
        </w:rPr>
        <w:t>.</w:t>
      </w:r>
    </w:p>
    <w:p w:rsidR="007E645E" w:rsidRDefault="0006522C" w:rsidP="0006522C">
      <w:pPr>
        <w:pStyle w:val="ac"/>
        <w:tabs>
          <w:tab w:val="left" w:pos="-2880"/>
        </w:tabs>
        <w:spacing w:line="240" w:lineRule="auto"/>
        <w:ind w:firstLine="709"/>
        <w:jc w:val="both"/>
        <w:rPr>
          <w:rFonts w:ascii="Times New Roman" w:hAnsi="Times New Roman"/>
          <w:b w:val="0"/>
          <w:szCs w:val="28"/>
        </w:rPr>
      </w:pPr>
      <w:r w:rsidRPr="0006522C">
        <w:rPr>
          <w:rFonts w:ascii="Times New Roman" w:hAnsi="Times New Roman"/>
          <w:b w:val="0"/>
          <w:szCs w:val="28"/>
        </w:rPr>
        <w:t xml:space="preserve">Економіка катастроф. </w:t>
      </w:r>
    </w:p>
    <w:p w:rsidR="0006522C" w:rsidRPr="0006522C" w:rsidRDefault="007E645E" w:rsidP="0006522C">
      <w:pPr>
        <w:pStyle w:val="ac"/>
        <w:tabs>
          <w:tab w:val="left" w:pos="-2880"/>
        </w:tabs>
        <w:spacing w:line="240" w:lineRule="auto"/>
        <w:ind w:firstLine="709"/>
        <w:jc w:val="both"/>
        <w:rPr>
          <w:rFonts w:ascii="Times New Roman" w:hAnsi="Times New Roman"/>
          <w:b w:val="0"/>
          <w:szCs w:val="28"/>
        </w:rPr>
      </w:pPr>
      <w:r w:rsidRPr="0006522C">
        <w:rPr>
          <w:rFonts w:ascii="Times New Roman" w:hAnsi="Times New Roman"/>
          <w:b w:val="0"/>
          <w:szCs w:val="28"/>
        </w:rPr>
        <w:t>Концепція прийнятого</w:t>
      </w:r>
      <w:r>
        <w:rPr>
          <w:rFonts w:ascii="Times New Roman" w:hAnsi="Times New Roman"/>
          <w:b w:val="0"/>
          <w:szCs w:val="28"/>
        </w:rPr>
        <w:t xml:space="preserve"> ризику</w:t>
      </w:r>
      <w:r w:rsidRPr="0006522C">
        <w:rPr>
          <w:rFonts w:ascii="Times New Roman" w:hAnsi="Times New Roman"/>
          <w:b w:val="0"/>
          <w:szCs w:val="28"/>
        </w:rPr>
        <w:t xml:space="preserve">. Застосування ризик-орієнтованого підходу до попередження </w:t>
      </w:r>
      <w:r>
        <w:rPr>
          <w:rFonts w:ascii="Times New Roman" w:hAnsi="Times New Roman"/>
          <w:b w:val="0"/>
          <w:szCs w:val="28"/>
        </w:rPr>
        <w:t>НС.</w:t>
      </w:r>
      <w:r w:rsidRPr="007E645E">
        <w:rPr>
          <w:rFonts w:ascii="Times New Roman" w:hAnsi="Times New Roman"/>
          <w:b w:val="0"/>
          <w:szCs w:val="28"/>
        </w:rPr>
        <w:t xml:space="preserve"> </w:t>
      </w:r>
      <w:r w:rsidRPr="0006522C">
        <w:rPr>
          <w:rFonts w:ascii="Times New Roman" w:hAnsi="Times New Roman"/>
          <w:b w:val="0"/>
          <w:szCs w:val="28"/>
        </w:rPr>
        <w:t>Порядок виявлення та кількісна оцінка ризику</w:t>
      </w:r>
      <w:r>
        <w:rPr>
          <w:rFonts w:ascii="Times New Roman" w:hAnsi="Times New Roman"/>
          <w:b w:val="0"/>
          <w:szCs w:val="28"/>
        </w:rPr>
        <w:t>.</w:t>
      </w:r>
    </w:p>
    <w:p w:rsidR="0006522C" w:rsidRPr="0006522C" w:rsidRDefault="0006522C" w:rsidP="0006522C">
      <w:pPr>
        <w:pStyle w:val="ac"/>
        <w:tabs>
          <w:tab w:val="left" w:pos="-2880"/>
        </w:tabs>
        <w:spacing w:line="240" w:lineRule="auto"/>
        <w:ind w:firstLine="709"/>
        <w:jc w:val="both"/>
        <w:rPr>
          <w:rFonts w:ascii="Times New Roman" w:hAnsi="Times New Roman"/>
          <w:b w:val="0"/>
          <w:szCs w:val="28"/>
        </w:rPr>
      </w:pPr>
      <w:r w:rsidRPr="0006522C">
        <w:rPr>
          <w:rFonts w:ascii="Times New Roman" w:hAnsi="Times New Roman"/>
          <w:b w:val="0"/>
          <w:szCs w:val="28"/>
        </w:rPr>
        <w:t xml:space="preserve">Аналіз соціально-економічного стану та потенційних небезпек техногенного та природного характеру регіону (підприємства). </w:t>
      </w:r>
      <w:r w:rsidR="007E645E" w:rsidRPr="0006522C">
        <w:rPr>
          <w:rFonts w:ascii="Times New Roman" w:hAnsi="Times New Roman"/>
          <w:b w:val="0"/>
          <w:szCs w:val="28"/>
        </w:rPr>
        <w:t>Основні критерії, за якими здійснюється якісна оцінка небезпек (</w:t>
      </w:r>
      <w:r w:rsidR="007E645E">
        <w:rPr>
          <w:rFonts w:ascii="Times New Roman" w:hAnsi="Times New Roman"/>
          <w:b w:val="0"/>
          <w:szCs w:val="28"/>
        </w:rPr>
        <w:t>НС</w:t>
      </w:r>
      <w:r w:rsidR="007E645E" w:rsidRPr="0006522C">
        <w:rPr>
          <w:rFonts w:ascii="Times New Roman" w:hAnsi="Times New Roman"/>
          <w:b w:val="0"/>
          <w:szCs w:val="28"/>
        </w:rPr>
        <w:t>).</w:t>
      </w:r>
      <w:r w:rsidR="007E645E" w:rsidRPr="007E645E">
        <w:rPr>
          <w:rFonts w:ascii="Times New Roman" w:hAnsi="Times New Roman"/>
          <w:b w:val="0"/>
          <w:szCs w:val="28"/>
        </w:rPr>
        <w:t xml:space="preserve"> </w:t>
      </w:r>
      <w:r w:rsidR="007E645E" w:rsidRPr="0006522C">
        <w:rPr>
          <w:rFonts w:ascii="Times New Roman" w:hAnsi="Times New Roman"/>
          <w:b w:val="0"/>
          <w:szCs w:val="28"/>
        </w:rPr>
        <w:t>Методика якісного аналізу небезпек</w:t>
      </w:r>
      <w:r w:rsidR="007E645E">
        <w:rPr>
          <w:rFonts w:ascii="Times New Roman" w:hAnsi="Times New Roman"/>
          <w:b w:val="0"/>
          <w:szCs w:val="28"/>
        </w:rPr>
        <w:t>.</w:t>
      </w:r>
    </w:p>
    <w:p w:rsidR="0006522C" w:rsidRPr="0006522C" w:rsidRDefault="0006522C" w:rsidP="0006522C">
      <w:pPr>
        <w:pStyle w:val="ac"/>
        <w:tabs>
          <w:tab w:val="left" w:pos="-2880"/>
        </w:tabs>
        <w:spacing w:line="240" w:lineRule="auto"/>
        <w:ind w:firstLine="709"/>
        <w:jc w:val="both"/>
        <w:rPr>
          <w:rFonts w:ascii="Times New Roman" w:hAnsi="Times New Roman"/>
          <w:b w:val="0"/>
          <w:szCs w:val="28"/>
        </w:rPr>
      </w:pPr>
      <w:r w:rsidRPr="0006522C">
        <w:rPr>
          <w:rFonts w:ascii="Times New Roman" w:hAnsi="Times New Roman"/>
          <w:b w:val="0"/>
          <w:szCs w:val="28"/>
        </w:rPr>
        <w:t>Економічний ефект від застосування заходів захисту населення і територій від НС та його розрахунок.</w:t>
      </w:r>
    </w:p>
    <w:p w:rsidR="0064649F" w:rsidRPr="00794A02" w:rsidRDefault="00415DE2" w:rsidP="0064649F">
      <w:pPr>
        <w:ind w:left="142" w:firstLine="567"/>
        <w:jc w:val="center"/>
        <w:rPr>
          <w:b/>
          <w:szCs w:val="28"/>
          <w:lang w:val="uk-UA"/>
        </w:rPr>
      </w:pPr>
      <w:r>
        <w:rPr>
          <w:b/>
          <w:szCs w:val="28"/>
          <w:lang w:val="uk-UA"/>
        </w:rPr>
        <w:t>3</w:t>
      </w:r>
      <w:r w:rsidR="0064649F" w:rsidRPr="00624122">
        <w:rPr>
          <w:b/>
          <w:szCs w:val="28"/>
          <w:lang w:val="uk-UA"/>
        </w:rPr>
        <w:t>. Методи навчання</w:t>
      </w:r>
    </w:p>
    <w:p w:rsidR="00624122" w:rsidRDefault="00624122" w:rsidP="00624122">
      <w:pPr>
        <w:ind w:firstLine="709"/>
        <w:jc w:val="both"/>
        <w:rPr>
          <w:lang w:val="uk-UA"/>
        </w:rPr>
      </w:pPr>
      <w:r w:rsidRPr="009A00CA">
        <w:rPr>
          <w:lang w:val="uk-UA"/>
        </w:rPr>
        <w:t xml:space="preserve">Під час вивчення дисципліни </w:t>
      </w:r>
      <w:r>
        <w:rPr>
          <w:lang w:val="uk-UA"/>
        </w:rPr>
        <w:t xml:space="preserve">використовуються такі види навчальних занять, як </w:t>
      </w:r>
      <w:r w:rsidRPr="009A00CA">
        <w:rPr>
          <w:lang w:val="uk-UA"/>
        </w:rPr>
        <w:t>лекці</w:t>
      </w:r>
      <w:r>
        <w:rPr>
          <w:lang w:val="uk-UA"/>
        </w:rPr>
        <w:t xml:space="preserve">ї та практичні </w:t>
      </w:r>
      <w:r w:rsidRPr="009A00CA">
        <w:rPr>
          <w:lang w:val="uk-UA"/>
        </w:rPr>
        <w:t>занят</w:t>
      </w:r>
      <w:r>
        <w:rPr>
          <w:lang w:val="uk-UA"/>
        </w:rPr>
        <w:t>тя</w:t>
      </w:r>
    </w:p>
    <w:p w:rsidR="00624122" w:rsidRDefault="00624122" w:rsidP="00624122">
      <w:pPr>
        <w:ind w:firstLine="709"/>
        <w:jc w:val="both"/>
        <w:rPr>
          <w:lang w:val="uk-UA"/>
        </w:rPr>
      </w:pPr>
      <w:r w:rsidRPr="009A00CA">
        <w:rPr>
          <w:lang w:val="uk-UA"/>
        </w:rPr>
        <w:lastRenderedPageBreak/>
        <w:t xml:space="preserve">Лекції проводяться у складі навчальних груп в аудиторіях, що оснащено сучасним мультимедійним обладнанням, яке використовується для демонстрації слайдів комп’ютерних презентацій, відеороликів, фільмів та інших матеріалів, які стосуються питань </w:t>
      </w:r>
      <w:r>
        <w:rPr>
          <w:lang w:val="uk-UA"/>
        </w:rPr>
        <w:t>дисципліни</w:t>
      </w:r>
      <w:r w:rsidRPr="009A00CA">
        <w:rPr>
          <w:lang w:val="uk-UA"/>
        </w:rPr>
        <w:t xml:space="preserve">. </w:t>
      </w:r>
    </w:p>
    <w:p w:rsidR="00624122" w:rsidRPr="009A00CA" w:rsidRDefault="00624122" w:rsidP="00624122">
      <w:pPr>
        <w:ind w:firstLine="709"/>
        <w:jc w:val="both"/>
        <w:rPr>
          <w:lang w:val="uk-UA"/>
        </w:rPr>
      </w:pPr>
      <w:r>
        <w:rPr>
          <w:lang w:val="uk-UA"/>
        </w:rPr>
        <w:t xml:space="preserve">Практичні </w:t>
      </w:r>
      <w:r w:rsidRPr="009A00CA">
        <w:rPr>
          <w:lang w:val="uk-UA"/>
        </w:rPr>
        <w:t xml:space="preserve">заняття проводяться у складі підгруп, на які поділяється навчальна група, в </w:t>
      </w:r>
      <w:r>
        <w:rPr>
          <w:lang w:val="uk-UA"/>
        </w:rPr>
        <w:t>аудиторіях для занять в складі підгруп або в аудиторіях, що обладнано комп’ютерними робочими місцями</w:t>
      </w:r>
      <w:r w:rsidRPr="009A00CA">
        <w:rPr>
          <w:lang w:val="uk-UA"/>
        </w:rPr>
        <w:t xml:space="preserve">; заняття призначено для детального розгляду окремих теоретичних положень навчальної дисципліни, формування умінь та навичок їх практичного використання шляхом </w:t>
      </w:r>
      <w:r>
        <w:rPr>
          <w:lang w:val="uk-UA"/>
        </w:rPr>
        <w:t xml:space="preserve">обговорення питань, що виносяться на заняття, результатів виконання індивідуальних завдань, результатів інформаційної роботи за рекомендованою літературою, </w:t>
      </w:r>
      <w:r w:rsidRPr="009A00CA">
        <w:rPr>
          <w:lang w:val="uk-UA"/>
        </w:rPr>
        <w:t>вирішення задач</w:t>
      </w:r>
      <w:r>
        <w:rPr>
          <w:lang w:val="uk-UA"/>
        </w:rPr>
        <w:t xml:space="preserve">, завдань </w:t>
      </w:r>
      <w:r w:rsidRPr="009A00CA">
        <w:rPr>
          <w:lang w:val="uk-UA"/>
        </w:rPr>
        <w:t>та кейсів</w:t>
      </w:r>
      <w:r>
        <w:rPr>
          <w:lang w:val="uk-UA"/>
        </w:rPr>
        <w:t>, в тому числі і</w:t>
      </w:r>
      <w:r w:rsidRPr="009A00CA">
        <w:rPr>
          <w:lang w:val="uk-UA"/>
        </w:rPr>
        <w:t>з використанням прикладного про</w:t>
      </w:r>
      <w:r>
        <w:rPr>
          <w:lang w:val="uk-UA"/>
        </w:rPr>
        <w:t xml:space="preserve">грамного </w:t>
      </w:r>
      <w:r w:rsidRPr="009A00CA">
        <w:rPr>
          <w:lang w:val="uk-UA"/>
        </w:rPr>
        <w:t>забезпечення, сервісів та ресурсів мережі Інтернет.</w:t>
      </w:r>
    </w:p>
    <w:p w:rsidR="00624122" w:rsidRDefault="00624122" w:rsidP="00624122">
      <w:pPr>
        <w:ind w:firstLine="709"/>
        <w:jc w:val="both"/>
        <w:rPr>
          <w:lang w:val="uk-UA"/>
        </w:rPr>
      </w:pPr>
      <w:r w:rsidRPr="009A00CA">
        <w:rPr>
          <w:lang w:val="uk-UA"/>
        </w:rPr>
        <w:t>Самостійна підготовка (</w:t>
      </w:r>
      <w:r>
        <w:rPr>
          <w:lang w:val="uk-UA"/>
        </w:rPr>
        <w:t>СРС</w:t>
      </w:r>
      <w:r w:rsidRPr="009A00CA">
        <w:rPr>
          <w:lang w:val="uk-UA"/>
        </w:rPr>
        <w:t xml:space="preserve">) здійснюється студентом в аудиторіях, що відведено для самостійної роботи та вдома. Під час самостійної роботи студенти відпрацьовують рекомендовані питання та завдання шляхом реферування, конспектування першоджерел, пошуку, аналізу, порівнянню, узагальненню явищ, фактів, закономірностей щодо </w:t>
      </w:r>
      <w:r>
        <w:rPr>
          <w:lang w:val="uk-UA"/>
        </w:rPr>
        <w:t>предмету дисципліни</w:t>
      </w:r>
      <w:r w:rsidRPr="009A00CA">
        <w:rPr>
          <w:lang w:val="uk-UA"/>
        </w:rPr>
        <w:t xml:space="preserve">, які викладено у </w:t>
      </w:r>
      <w:r>
        <w:rPr>
          <w:lang w:val="uk-UA"/>
        </w:rPr>
        <w:t xml:space="preserve">різноманітних </w:t>
      </w:r>
      <w:r w:rsidRPr="009A00CA">
        <w:rPr>
          <w:lang w:val="uk-UA"/>
        </w:rPr>
        <w:t>джерелах інформації (</w:t>
      </w:r>
      <w:r>
        <w:rPr>
          <w:lang w:val="uk-UA"/>
        </w:rPr>
        <w:t xml:space="preserve">друкованих виданнях, монографіях, підручниках, </w:t>
      </w:r>
      <w:r w:rsidRPr="009A00CA">
        <w:rPr>
          <w:lang w:val="uk-UA"/>
        </w:rPr>
        <w:t>періодичних виданнях, офіційних Інтернет-ресурсах урядових організацій, асоціацій, компаній</w:t>
      </w:r>
      <w:r>
        <w:rPr>
          <w:lang w:val="uk-UA"/>
        </w:rPr>
        <w:t xml:space="preserve"> тощо</w:t>
      </w:r>
      <w:r w:rsidRPr="009A00CA">
        <w:rPr>
          <w:lang w:val="uk-UA"/>
        </w:rPr>
        <w:t>)</w:t>
      </w:r>
      <w:r>
        <w:rPr>
          <w:lang w:val="uk-UA"/>
        </w:rPr>
        <w:t>, виконують розрахунково-графічну роботу</w:t>
      </w:r>
      <w:r w:rsidRPr="009A00CA">
        <w:rPr>
          <w:lang w:val="uk-UA"/>
        </w:rPr>
        <w:t>.</w:t>
      </w:r>
    </w:p>
    <w:p w:rsidR="00624122" w:rsidRPr="00794A02" w:rsidRDefault="00415DE2" w:rsidP="00624122">
      <w:pPr>
        <w:spacing w:before="240"/>
        <w:ind w:left="142" w:firstLine="567"/>
        <w:jc w:val="center"/>
        <w:rPr>
          <w:b/>
          <w:szCs w:val="28"/>
          <w:lang w:val="uk-UA"/>
        </w:rPr>
      </w:pPr>
      <w:r>
        <w:rPr>
          <w:b/>
          <w:szCs w:val="28"/>
          <w:lang w:val="uk-UA"/>
        </w:rPr>
        <w:t>4</w:t>
      </w:r>
      <w:r w:rsidR="00624122" w:rsidRPr="00794A02">
        <w:rPr>
          <w:b/>
          <w:szCs w:val="28"/>
          <w:lang w:val="uk-UA"/>
        </w:rPr>
        <w:t>. Методи контролю</w:t>
      </w:r>
    </w:p>
    <w:p w:rsidR="00624122" w:rsidRPr="00E539FE" w:rsidRDefault="00624122" w:rsidP="00624122">
      <w:pPr>
        <w:ind w:firstLine="709"/>
        <w:jc w:val="both"/>
        <w:rPr>
          <w:lang w:val="uk-UA"/>
        </w:rPr>
      </w:pPr>
      <w:r w:rsidRPr="00E539FE">
        <w:rPr>
          <w:lang w:val="uk-UA"/>
        </w:rPr>
        <w:t>Для визначення успішності навчання використовуються контрольні заходи. Контрольні заходи включають поточний та підсумковий контроль.</w:t>
      </w:r>
    </w:p>
    <w:p w:rsidR="00624122" w:rsidRPr="00E539FE" w:rsidRDefault="00624122" w:rsidP="00624122">
      <w:pPr>
        <w:ind w:firstLine="709"/>
        <w:jc w:val="both"/>
        <w:rPr>
          <w:lang w:val="uk-UA"/>
        </w:rPr>
      </w:pPr>
      <w:r w:rsidRPr="00E539FE">
        <w:rPr>
          <w:lang w:val="uk-UA"/>
        </w:rPr>
        <w:t>Поточний контроль здійснюється під час проведення практичних занять і має на меті перевірку рівня підготовленості студента до виконання конкретного завдання.</w:t>
      </w:r>
    </w:p>
    <w:p w:rsidR="00624122" w:rsidRPr="00E539FE" w:rsidRDefault="00624122" w:rsidP="00624122">
      <w:pPr>
        <w:ind w:firstLine="709"/>
        <w:jc w:val="both"/>
        <w:rPr>
          <w:lang w:val="uk-UA"/>
        </w:rPr>
      </w:pPr>
      <w:r w:rsidRPr="00E539FE">
        <w:rPr>
          <w:lang w:val="uk-UA"/>
        </w:rPr>
        <w:t>Підсумковий контроль проводиться з метою оцінки результатів навчання після закінчення вивчення дисципліни (семестровий контроль).</w:t>
      </w:r>
    </w:p>
    <w:p w:rsidR="00624122" w:rsidRPr="00E539FE" w:rsidRDefault="00624122" w:rsidP="00624122">
      <w:pPr>
        <w:ind w:firstLine="709"/>
        <w:jc w:val="both"/>
        <w:rPr>
          <w:lang w:val="uk-UA"/>
        </w:rPr>
      </w:pPr>
      <w:r w:rsidRPr="00E539FE">
        <w:rPr>
          <w:lang w:val="uk-UA"/>
        </w:rPr>
        <w:t xml:space="preserve">Під час вивчення дисципліни використовуються такі форми поточного контролю: </w:t>
      </w:r>
    </w:p>
    <w:p w:rsidR="00624122" w:rsidRPr="00E539FE" w:rsidRDefault="00624122" w:rsidP="00624122">
      <w:pPr>
        <w:ind w:firstLine="709"/>
        <w:jc w:val="both"/>
        <w:rPr>
          <w:lang w:val="uk-UA"/>
        </w:rPr>
      </w:pPr>
      <w:r w:rsidRPr="00E539FE">
        <w:rPr>
          <w:lang w:val="uk-UA"/>
        </w:rPr>
        <w:t>опитування під час занять;</w:t>
      </w:r>
    </w:p>
    <w:p w:rsidR="00624122" w:rsidRPr="00E539FE" w:rsidRDefault="00624122" w:rsidP="00624122">
      <w:pPr>
        <w:ind w:firstLine="709"/>
        <w:jc w:val="both"/>
        <w:rPr>
          <w:lang w:val="uk-UA"/>
        </w:rPr>
      </w:pPr>
      <w:r w:rsidRPr="00E539FE">
        <w:rPr>
          <w:lang w:val="uk-UA"/>
        </w:rPr>
        <w:t>бліц - опитування «питання-відповідь»;</w:t>
      </w:r>
    </w:p>
    <w:p w:rsidR="00624122" w:rsidRPr="00E539FE" w:rsidRDefault="00624122" w:rsidP="00624122">
      <w:pPr>
        <w:ind w:firstLine="709"/>
        <w:jc w:val="both"/>
        <w:rPr>
          <w:lang w:val="uk-UA"/>
        </w:rPr>
      </w:pPr>
      <w:r w:rsidRPr="00E539FE">
        <w:rPr>
          <w:lang w:val="uk-UA"/>
        </w:rPr>
        <w:t>виконання письмових завдань (малих контрольних робіт) на лекціях;</w:t>
      </w:r>
    </w:p>
    <w:p w:rsidR="00624122" w:rsidRPr="00E539FE" w:rsidRDefault="00624122" w:rsidP="00624122">
      <w:pPr>
        <w:ind w:firstLine="709"/>
        <w:jc w:val="both"/>
        <w:rPr>
          <w:lang w:val="uk-UA"/>
        </w:rPr>
      </w:pPr>
      <w:r w:rsidRPr="00E539FE">
        <w:rPr>
          <w:lang w:val="uk-UA"/>
        </w:rPr>
        <w:t>виконання практичних завдань (задач, вправ</w:t>
      </w:r>
      <w:r>
        <w:rPr>
          <w:lang w:val="uk-UA"/>
        </w:rPr>
        <w:t>, кейсів</w:t>
      </w:r>
      <w:r w:rsidRPr="00E539FE">
        <w:rPr>
          <w:lang w:val="uk-UA"/>
        </w:rPr>
        <w:t>) під час практичних занять;</w:t>
      </w:r>
    </w:p>
    <w:p w:rsidR="00624122" w:rsidRPr="00E539FE" w:rsidRDefault="00624122" w:rsidP="00624122">
      <w:pPr>
        <w:ind w:firstLine="709"/>
        <w:jc w:val="both"/>
        <w:rPr>
          <w:lang w:val="uk-UA"/>
        </w:rPr>
      </w:pPr>
      <w:r w:rsidRPr="00E539FE">
        <w:rPr>
          <w:lang w:val="uk-UA"/>
        </w:rPr>
        <w:t>виконання письмових (комп’ютерних) тестових завдань (тестів).</w:t>
      </w:r>
    </w:p>
    <w:p w:rsidR="00624122" w:rsidRPr="00E539FE" w:rsidRDefault="00624122" w:rsidP="00624122">
      <w:pPr>
        <w:ind w:firstLine="709"/>
        <w:jc w:val="both"/>
        <w:rPr>
          <w:lang w:val="uk-UA"/>
        </w:rPr>
      </w:pPr>
      <w:r w:rsidRPr="00E539FE">
        <w:rPr>
          <w:lang w:val="uk-UA"/>
        </w:rPr>
        <w:t>Під час вивчення дисципліни використовується така форма семестрового контролю: диференційований залік.</w:t>
      </w:r>
    </w:p>
    <w:p w:rsidR="00624122" w:rsidRDefault="00624122" w:rsidP="00624122">
      <w:pPr>
        <w:ind w:firstLine="709"/>
        <w:jc w:val="both"/>
        <w:rPr>
          <w:lang w:val="uk-UA"/>
        </w:rPr>
      </w:pPr>
      <w:r>
        <w:rPr>
          <w:lang w:val="uk-UA"/>
        </w:rPr>
        <w:t>Т</w:t>
      </w:r>
      <w:r w:rsidRPr="00E539FE">
        <w:rPr>
          <w:lang w:val="uk-UA"/>
        </w:rPr>
        <w:t>ести поточного контролю викладача застосовуються для визначення рівня засвоєння матеріалу дисципліни студентами</w:t>
      </w:r>
      <w:r>
        <w:rPr>
          <w:lang w:val="uk-UA"/>
        </w:rPr>
        <w:t>.</w:t>
      </w:r>
    </w:p>
    <w:p w:rsidR="00624122" w:rsidRDefault="00624122" w:rsidP="00624122">
      <w:pPr>
        <w:ind w:firstLine="709"/>
        <w:jc w:val="both"/>
        <w:rPr>
          <w:lang w:val="uk-UA"/>
        </w:rPr>
      </w:pPr>
      <w:r>
        <w:rPr>
          <w:lang w:val="uk-UA"/>
        </w:rPr>
        <w:t>Захист розрахунково-графічної роботи (індивідуального навчально-дослідного завдання) відбувається на останньому практичному занятті під час проведення диференційованого заліку.</w:t>
      </w:r>
    </w:p>
    <w:p w:rsidR="0064649F" w:rsidRPr="00794A02" w:rsidRDefault="00415DE2" w:rsidP="0064649F">
      <w:pPr>
        <w:shd w:val="clear" w:color="auto" w:fill="FFFFFF"/>
        <w:jc w:val="center"/>
        <w:rPr>
          <w:b/>
          <w:bCs/>
          <w:spacing w:val="-6"/>
          <w:lang w:val="uk-UA"/>
        </w:rPr>
      </w:pPr>
      <w:r>
        <w:rPr>
          <w:b/>
          <w:lang w:val="uk-UA"/>
        </w:rPr>
        <w:lastRenderedPageBreak/>
        <w:t>5</w:t>
      </w:r>
      <w:r w:rsidR="0064649F" w:rsidRPr="00794A02">
        <w:rPr>
          <w:b/>
          <w:lang w:val="uk-UA"/>
        </w:rPr>
        <w:t>. Рекомендована література</w:t>
      </w:r>
    </w:p>
    <w:p w:rsidR="00E539FE" w:rsidRPr="00CB2E26" w:rsidRDefault="00E539FE" w:rsidP="00624122">
      <w:pPr>
        <w:pStyle w:val="3"/>
        <w:spacing w:after="240"/>
        <w:jc w:val="center"/>
        <w:rPr>
          <w:rFonts w:ascii="Times New Roman" w:hAnsi="Times New Roman" w:cs="Times New Roman"/>
          <w:color w:val="auto"/>
          <w:szCs w:val="22"/>
          <w:lang w:val="uk-UA"/>
        </w:rPr>
      </w:pPr>
      <w:r w:rsidRPr="00CB2E26">
        <w:rPr>
          <w:rFonts w:ascii="Times New Roman" w:hAnsi="Times New Roman" w:cs="Times New Roman"/>
          <w:color w:val="auto"/>
          <w:szCs w:val="22"/>
          <w:lang w:val="uk-UA"/>
        </w:rPr>
        <w:t>Базова</w:t>
      </w:r>
    </w:p>
    <w:p w:rsidR="00E830B9" w:rsidRDefault="00E830B9" w:rsidP="00CD616F">
      <w:pPr>
        <w:numPr>
          <w:ilvl w:val="0"/>
          <w:numId w:val="7"/>
        </w:numPr>
        <w:tabs>
          <w:tab w:val="clear" w:pos="1800"/>
        </w:tabs>
        <w:ind w:left="0" w:firstLine="700"/>
        <w:jc w:val="both"/>
        <w:rPr>
          <w:szCs w:val="28"/>
          <w:lang w:val="uk-UA"/>
        </w:rPr>
      </w:pPr>
      <w:r>
        <w:rPr>
          <w:szCs w:val="28"/>
          <w:lang w:val="uk-UA"/>
        </w:rPr>
        <w:t>Чернозубкін І.О.</w:t>
      </w:r>
      <w:r w:rsidR="002F5101">
        <w:rPr>
          <w:szCs w:val="28"/>
          <w:lang w:val="uk-UA"/>
        </w:rPr>
        <w:t xml:space="preserve"> </w:t>
      </w:r>
      <w:r>
        <w:rPr>
          <w:szCs w:val="28"/>
          <w:lang w:val="uk-UA"/>
        </w:rPr>
        <w:t xml:space="preserve">Цивільний захист : комплекс навчально-методичного забезпечення дисципліни / </w:t>
      </w:r>
      <w:proofErr w:type="spellStart"/>
      <w:r>
        <w:rPr>
          <w:szCs w:val="28"/>
          <w:lang w:val="uk-UA"/>
        </w:rPr>
        <w:t>І.О.Чернозубкін</w:t>
      </w:r>
      <w:proofErr w:type="spellEnd"/>
      <w:r>
        <w:rPr>
          <w:szCs w:val="28"/>
          <w:lang w:val="uk-UA"/>
        </w:rPr>
        <w:t xml:space="preserve">, М.Б. </w:t>
      </w:r>
      <w:proofErr w:type="spellStart"/>
      <w:r>
        <w:rPr>
          <w:szCs w:val="28"/>
          <w:lang w:val="uk-UA"/>
        </w:rPr>
        <w:t>Сушак</w:t>
      </w:r>
      <w:proofErr w:type="spellEnd"/>
      <w:r>
        <w:rPr>
          <w:szCs w:val="28"/>
          <w:lang w:val="uk-UA"/>
        </w:rPr>
        <w:t>. – К. : Університет економіки та права «КРОК», 2012. – 125 с.</w:t>
      </w:r>
    </w:p>
    <w:p w:rsidR="00C9543F" w:rsidRDefault="00C9543F" w:rsidP="00C9543F">
      <w:pPr>
        <w:numPr>
          <w:ilvl w:val="0"/>
          <w:numId w:val="7"/>
        </w:numPr>
        <w:tabs>
          <w:tab w:val="clear" w:pos="1800"/>
        </w:tabs>
        <w:ind w:left="0" w:firstLine="709"/>
        <w:jc w:val="both"/>
        <w:rPr>
          <w:szCs w:val="28"/>
          <w:lang w:val="uk-UA"/>
        </w:rPr>
      </w:pPr>
      <w:proofErr w:type="spellStart"/>
      <w:r w:rsidRPr="00C9543F">
        <w:rPr>
          <w:szCs w:val="28"/>
          <w:lang w:val="uk-UA"/>
        </w:rPr>
        <w:t>Зеркалов</w:t>
      </w:r>
      <w:proofErr w:type="spellEnd"/>
      <w:r w:rsidRPr="00C9543F">
        <w:rPr>
          <w:szCs w:val="28"/>
          <w:lang w:val="uk-UA"/>
        </w:rPr>
        <w:t xml:space="preserve"> Д.В. Цивільний захист. Навчальний посібник /</w:t>
      </w:r>
      <w:r>
        <w:rPr>
          <w:szCs w:val="28"/>
          <w:lang w:val="uk-UA"/>
        </w:rPr>
        <w:t xml:space="preserve"> </w:t>
      </w:r>
      <w:r w:rsidRPr="00EC37A0">
        <w:rPr>
          <w:szCs w:val="28"/>
          <w:lang w:val="uk-UA"/>
        </w:rPr>
        <w:t>[</w:t>
      </w:r>
      <w:proofErr w:type="spellStart"/>
      <w:r w:rsidRPr="00C9543F">
        <w:rPr>
          <w:szCs w:val="28"/>
          <w:lang w:val="uk-UA"/>
        </w:rPr>
        <w:t>Зеркалов</w:t>
      </w:r>
      <w:proofErr w:type="spellEnd"/>
      <w:r>
        <w:rPr>
          <w:szCs w:val="28"/>
          <w:lang w:val="uk-UA"/>
        </w:rPr>
        <w:t> </w:t>
      </w:r>
      <w:r w:rsidRPr="00C9543F">
        <w:rPr>
          <w:szCs w:val="28"/>
          <w:lang w:val="uk-UA"/>
        </w:rPr>
        <w:t xml:space="preserve"> Д.В., </w:t>
      </w:r>
      <w:proofErr w:type="spellStart"/>
      <w:r w:rsidRPr="00C9543F">
        <w:rPr>
          <w:szCs w:val="28"/>
          <w:lang w:val="uk-UA"/>
        </w:rPr>
        <w:t>Міхеєв</w:t>
      </w:r>
      <w:proofErr w:type="spellEnd"/>
      <w:r w:rsidRPr="00C9543F">
        <w:rPr>
          <w:szCs w:val="28"/>
          <w:lang w:val="uk-UA"/>
        </w:rPr>
        <w:t xml:space="preserve"> Ю. В.,</w:t>
      </w:r>
      <w:proofErr w:type="spellStart"/>
      <w:r w:rsidRPr="00C9543F">
        <w:rPr>
          <w:szCs w:val="28"/>
          <w:lang w:val="uk-UA"/>
        </w:rPr>
        <w:t>Праховник</w:t>
      </w:r>
      <w:proofErr w:type="spellEnd"/>
      <w:r w:rsidRPr="00C9543F">
        <w:rPr>
          <w:szCs w:val="28"/>
          <w:lang w:val="uk-UA"/>
        </w:rPr>
        <w:t xml:space="preserve"> Н.А., </w:t>
      </w:r>
      <w:proofErr w:type="spellStart"/>
      <w:r w:rsidRPr="00C9543F">
        <w:rPr>
          <w:szCs w:val="28"/>
          <w:lang w:val="uk-UA"/>
        </w:rPr>
        <w:t>Землянська</w:t>
      </w:r>
      <w:proofErr w:type="spellEnd"/>
      <w:r w:rsidRPr="00C9543F">
        <w:rPr>
          <w:szCs w:val="28"/>
          <w:lang w:val="uk-UA"/>
        </w:rPr>
        <w:t xml:space="preserve"> О. В.</w:t>
      </w:r>
      <w:r w:rsidRPr="00EC37A0">
        <w:rPr>
          <w:szCs w:val="28"/>
          <w:lang w:val="uk-UA"/>
        </w:rPr>
        <w:t>]</w:t>
      </w:r>
      <w:r w:rsidRPr="00C9543F">
        <w:rPr>
          <w:szCs w:val="28"/>
          <w:lang w:val="uk-UA"/>
        </w:rPr>
        <w:t xml:space="preserve"> – К.: «Основа».2014. – 234</w:t>
      </w:r>
      <w:r>
        <w:rPr>
          <w:szCs w:val="28"/>
          <w:lang w:val="uk-UA"/>
        </w:rPr>
        <w:t> </w:t>
      </w:r>
      <w:r w:rsidRPr="00C9543F">
        <w:rPr>
          <w:szCs w:val="28"/>
          <w:lang w:val="uk-UA"/>
        </w:rPr>
        <w:t xml:space="preserve"> с.</w:t>
      </w:r>
    </w:p>
    <w:p w:rsidR="00705FFE" w:rsidRPr="00C9543F" w:rsidRDefault="00705FFE" w:rsidP="00C9543F">
      <w:pPr>
        <w:numPr>
          <w:ilvl w:val="0"/>
          <w:numId w:val="7"/>
        </w:numPr>
        <w:tabs>
          <w:tab w:val="clear" w:pos="1800"/>
        </w:tabs>
        <w:ind w:left="0" w:firstLine="709"/>
        <w:jc w:val="both"/>
        <w:rPr>
          <w:szCs w:val="28"/>
          <w:lang w:val="uk-UA"/>
        </w:rPr>
      </w:pPr>
      <w:proofErr w:type="spellStart"/>
      <w:r w:rsidRPr="00C9543F">
        <w:rPr>
          <w:szCs w:val="28"/>
          <w:lang w:val="uk-UA"/>
        </w:rPr>
        <w:t>Козяр</w:t>
      </w:r>
      <w:proofErr w:type="spellEnd"/>
      <w:r w:rsidRPr="00C9543F">
        <w:rPr>
          <w:szCs w:val="28"/>
          <w:lang w:val="uk-UA"/>
        </w:rPr>
        <w:t xml:space="preserve"> М.М. Основи охорони праці, безпеки життєдіяльності та цивільного захисту населення: </w:t>
      </w:r>
      <w:proofErr w:type="spellStart"/>
      <w:r w:rsidRPr="00C9543F">
        <w:rPr>
          <w:szCs w:val="28"/>
          <w:lang w:val="uk-UA"/>
        </w:rPr>
        <w:t>навч</w:t>
      </w:r>
      <w:proofErr w:type="spellEnd"/>
      <w:r w:rsidR="001673A1" w:rsidRPr="00C9543F">
        <w:rPr>
          <w:szCs w:val="28"/>
          <w:lang w:val="uk-UA"/>
        </w:rPr>
        <w:t>.</w:t>
      </w:r>
      <w:r w:rsidRPr="00C9543F">
        <w:rPr>
          <w:szCs w:val="28"/>
          <w:lang w:val="uk-UA"/>
        </w:rPr>
        <w:t xml:space="preserve"> посібник</w:t>
      </w:r>
      <w:r w:rsidR="001673A1" w:rsidRPr="00C9543F">
        <w:rPr>
          <w:szCs w:val="28"/>
          <w:lang w:val="uk-UA"/>
        </w:rPr>
        <w:t xml:space="preserve"> </w:t>
      </w:r>
      <w:r w:rsidRPr="00C9543F">
        <w:rPr>
          <w:szCs w:val="28"/>
          <w:lang w:val="uk-UA"/>
        </w:rPr>
        <w:t xml:space="preserve">/ М.М. </w:t>
      </w:r>
      <w:proofErr w:type="spellStart"/>
      <w:r w:rsidRPr="00C9543F">
        <w:rPr>
          <w:szCs w:val="28"/>
          <w:lang w:val="uk-UA"/>
        </w:rPr>
        <w:t>Козяр</w:t>
      </w:r>
      <w:proofErr w:type="spellEnd"/>
      <w:r w:rsidR="002F5101" w:rsidRPr="00C9543F">
        <w:rPr>
          <w:szCs w:val="28"/>
          <w:lang w:val="uk-UA"/>
        </w:rPr>
        <w:t xml:space="preserve">, Я.І. </w:t>
      </w:r>
      <w:proofErr w:type="spellStart"/>
      <w:r w:rsidR="002F5101" w:rsidRPr="00C9543F">
        <w:rPr>
          <w:szCs w:val="28"/>
          <w:lang w:val="uk-UA"/>
        </w:rPr>
        <w:t>Бедрій</w:t>
      </w:r>
      <w:proofErr w:type="spellEnd"/>
      <w:r w:rsidR="002F5101" w:rsidRPr="00C9543F">
        <w:rPr>
          <w:szCs w:val="28"/>
          <w:lang w:val="uk-UA"/>
        </w:rPr>
        <w:t xml:space="preserve">, О.В. </w:t>
      </w:r>
      <w:proofErr w:type="spellStart"/>
      <w:r w:rsidR="002F5101" w:rsidRPr="00C9543F">
        <w:rPr>
          <w:szCs w:val="28"/>
          <w:lang w:val="uk-UA"/>
        </w:rPr>
        <w:t>Станіславчук</w:t>
      </w:r>
      <w:proofErr w:type="spellEnd"/>
      <w:r w:rsidRPr="00C9543F">
        <w:rPr>
          <w:szCs w:val="28"/>
          <w:lang w:val="uk-UA"/>
        </w:rPr>
        <w:t>.</w:t>
      </w:r>
      <w:r w:rsidR="002F5101" w:rsidRPr="00C9543F">
        <w:rPr>
          <w:szCs w:val="28"/>
          <w:lang w:val="uk-UA"/>
        </w:rPr>
        <w:t xml:space="preserve"> – </w:t>
      </w:r>
      <w:r w:rsidRPr="00C9543F">
        <w:rPr>
          <w:szCs w:val="28"/>
          <w:lang w:val="uk-UA"/>
        </w:rPr>
        <w:t>К.: Кондор, 2011. - 458 с.</w:t>
      </w:r>
    </w:p>
    <w:p w:rsidR="00281BC0" w:rsidRDefault="00281BC0" w:rsidP="00CD616F">
      <w:pPr>
        <w:numPr>
          <w:ilvl w:val="0"/>
          <w:numId w:val="7"/>
        </w:numPr>
        <w:tabs>
          <w:tab w:val="clear" w:pos="1800"/>
        </w:tabs>
        <w:ind w:left="0" w:firstLine="700"/>
        <w:jc w:val="both"/>
        <w:rPr>
          <w:szCs w:val="28"/>
          <w:lang w:val="uk-UA"/>
        </w:rPr>
      </w:pPr>
      <w:proofErr w:type="spellStart"/>
      <w:r w:rsidRPr="00A75E7A">
        <w:rPr>
          <w:szCs w:val="28"/>
          <w:lang w:val="uk-UA"/>
        </w:rPr>
        <w:t>Бедрій</w:t>
      </w:r>
      <w:proofErr w:type="spellEnd"/>
      <w:r w:rsidRPr="00A75E7A">
        <w:rPr>
          <w:szCs w:val="28"/>
          <w:lang w:val="uk-UA"/>
        </w:rPr>
        <w:t xml:space="preserve"> Я.І.</w:t>
      </w:r>
      <w:r w:rsidR="00EC37A0">
        <w:rPr>
          <w:szCs w:val="28"/>
          <w:lang w:val="uk-UA"/>
        </w:rPr>
        <w:t xml:space="preserve"> </w:t>
      </w:r>
      <w:r w:rsidRPr="00A75E7A">
        <w:rPr>
          <w:szCs w:val="28"/>
          <w:lang w:val="uk-UA"/>
        </w:rPr>
        <w:t>Цивільна оборона України</w:t>
      </w:r>
      <w:r w:rsidR="001673A1">
        <w:rPr>
          <w:szCs w:val="28"/>
          <w:lang w:val="uk-UA"/>
        </w:rPr>
        <w:t xml:space="preserve"> : </w:t>
      </w:r>
      <w:proofErr w:type="spellStart"/>
      <w:r w:rsidR="001673A1">
        <w:rPr>
          <w:szCs w:val="28"/>
          <w:lang w:val="uk-UA"/>
        </w:rPr>
        <w:t>н</w:t>
      </w:r>
      <w:r w:rsidRPr="00A75E7A">
        <w:rPr>
          <w:szCs w:val="28"/>
          <w:lang w:val="uk-UA"/>
        </w:rPr>
        <w:t>авч</w:t>
      </w:r>
      <w:proofErr w:type="spellEnd"/>
      <w:r w:rsidR="001673A1">
        <w:rPr>
          <w:szCs w:val="28"/>
          <w:lang w:val="uk-UA"/>
        </w:rPr>
        <w:t xml:space="preserve">. </w:t>
      </w:r>
      <w:r w:rsidRPr="00A75E7A">
        <w:rPr>
          <w:szCs w:val="28"/>
          <w:lang w:val="uk-UA"/>
        </w:rPr>
        <w:t>посібник</w:t>
      </w:r>
      <w:r w:rsidR="002F5101">
        <w:rPr>
          <w:szCs w:val="28"/>
          <w:lang w:val="uk-UA"/>
        </w:rPr>
        <w:t xml:space="preserve"> / </w:t>
      </w:r>
      <w:r w:rsidR="00EC37A0" w:rsidRPr="00EC37A0">
        <w:rPr>
          <w:szCs w:val="28"/>
          <w:lang w:val="uk-UA"/>
        </w:rPr>
        <w:t>[</w:t>
      </w:r>
      <w:proofErr w:type="spellStart"/>
      <w:r w:rsidR="00EC37A0" w:rsidRPr="00A75E7A">
        <w:rPr>
          <w:szCs w:val="28"/>
          <w:lang w:val="uk-UA"/>
        </w:rPr>
        <w:t>Я.І.</w:t>
      </w:r>
      <w:r w:rsidR="002F5101" w:rsidRPr="00A75E7A">
        <w:rPr>
          <w:szCs w:val="28"/>
          <w:lang w:val="uk-UA"/>
        </w:rPr>
        <w:t>Бедрій</w:t>
      </w:r>
      <w:proofErr w:type="spellEnd"/>
      <w:r w:rsidR="00EC37A0">
        <w:rPr>
          <w:szCs w:val="28"/>
          <w:lang w:val="uk-UA"/>
        </w:rPr>
        <w:t xml:space="preserve">, </w:t>
      </w:r>
      <w:r w:rsidR="00EC37A0" w:rsidRPr="00A75E7A">
        <w:rPr>
          <w:szCs w:val="28"/>
          <w:lang w:val="uk-UA"/>
        </w:rPr>
        <w:t>Р.М.</w:t>
      </w:r>
      <w:r w:rsidR="00EC37A0">
        <w:rPr>
          <w:szCs w:val="28"/>
          <w:lang w:val="uk-UA"/>
        </w:rPr>
        <w:t xml:space="preserve"> </w:t>
      </w:r>
      <w:r w:rsidR="002F5101" w:rsidRPr="00A75E7A">
        <w:rPr>
          <w:szCs w:val="28"/>
          <w:lang w:val="uk-UA"/>
        </w:rPr>
        <w:t xml:space="preserve">Івах, </w:t>
      </w:r>
      <w:r w:rsidR="00EC37A0" w:rsidRPr="00A75E7A">
        <w:rPr>
          <w:szCs w:val="28"/>
          <w:lang w:val="uk-UA"/>
        </w:rPr>
        <w:t>В.О.</w:t>
      </w:r>
      <w:r w:rsidR="00EC37A0">
        <w:rPr>
          <w:szCs w:val="28"/>
          <w:lang w:val="uk-UA"/>
        </w:rPr>
        <w:t xml:space="preserve"> </w:t>
      </w:r>
      <w:r w:rsidR="002F5101" w:rsidRPr="00A75E7A">
        <w:rPr>
          <w:szCs w:val="28"/>
          <w:lang w:val="uk-UA"/>
        </w:rPr>
        <w:t xml:space="preserve">Рощин, </w:t>
      </w:r>
      <w:r w:rsidR="00EC37A0" w:rsidRPr="00A75E7A">
        <w:rPr>
          <w:szCs w:val="28"/>
          <w:lang w:val="uk-UA"/>
        </w:rPr>
        <w:t>В.М.</w:t>
      </w:r>
      <w:r w:rsidR="00EC37A0">
        <w:rPr>
          <w:szCs w:val="28"/>
          <w:lang w:val="uk-UA"/>
        </w:rPr>
        <w:t xml:space="preserve"> </w:t>
      </w:r>
      <w:proofErr w:type="spellStart"/>
      <w:r w:rsidR="002F5101" w:rsidRPr="00A75E7A">
        <w:rPr>
          <w:szCs w:val="28"/>
          <w:lang w:val="uk-UA"/>
        </w:rPr>
        <w:t>Ємкало</w:t>
      </w:r>
      <w:proofErr w:type="spellEnd"/>
      <w:r w:rsidR="00EC37A0" w:rsidRPr="00EC37A0">
        <w:rPr>
          <w:szCs w:val="28"/>
          <w:lang w:val="uk-UA"/>
        </w:rPr>
        <w:t>]</w:t>
      </w:r>
      <w:r w:rsidR="00EC37A0">
        <w:rPr>
          <w:szCs w:val="28"/>
          <w:lang w:val="uk-UA"/>
        </w:rPr>
        <w:t>.</w:t>
      </w:r>
      <w:r w:rsidR="002F5101" w:rsidRPr="00A75E7A">
        <w:rPr>
          <w:szCs w:val="28"/>
          <w:lang w:val="uk-UA"/>
        </w:rPr>
        <w:t xml:space="preserve"> </w:t>
      </w:r>
      <w:r w:rsidRPr="00A75E7A">
        <w:rPr>
          <w:szCs w:val="28"/>
          <w:lang w:val="uk-UA"/>
        </w:rPr>
        <w:t>– К.: Кондор, 2011. – 358 с.</w:t>
      </w:r>
    </w:p>
    <w:p w:rsidR="00281BC0" w:rsidRPr="00281BC0" w:rsidRDefault="00281BC0" w:rsidP="00CD616F">
      <w:pPr>
        <w:numPr>
          <w:ilvl w:val="0"/>
          <w:numId w:val="7"/>
        </w:numPr>
        <w:tabs>
          <w:tab w:val="clear" w:pos="1800"/>
        </w:tabs>
        <w:ind w:left="0" w:firstLine="700"/>
        <w:jc w:val="both"/>
        <w:rPr>
          <w:szCs w:val="28"/>
          <w:lang w:val="uk-UA"/>
        </w:rPr>
      </w:pPr>
      <w:r w:rsidRPr="00281BC0">
        <w:rPr>
          <w:szCs w:val="28"/>
          <w:lang w:val="uk-UA"/>
        </w:rPr>
        <w:t xml:space="preserve">Природні та техногенні загрози, оцінювання небезпек: </w:t>
      </w:r>
      <w:proofErr w:type="spellStart"/>
      <w:r w:rsidRPr="00281BC0">
        <w:rPr>
          <w:szCs w:val="28"/>
          <w:lang w:val="uk-UA"/>
        </w:rPr>
        <w:t>навч</w:t>
      </w:r>
      <w:proofErr w:type="spellEnd"/>
      <w:r w:rsidRPr="00281BC0">
        <w:rPr>
          <w:szCs w:val="28"/>
          <w:lang w:val="uk-UA"/>
        </w:rPr>
        <w:t>. посіб</w:t>
      </w:r>
      <w:r w:rsidR="001673A1">
        <w:rPr>
          <w:szCs w:val="28"/>
          <w:lang w:val="uk-UA"/>
        </w:rPr>
        <w:t>ник</w:t>
      </w:r>
      <w:r w:rsidRPr="00281BC0">
        <w:rPr>
          <w:szCs w:val="28"/>
          <w:lang w:val="uk-UA"/>
        </w:rPr>
        <w:t xml:space="preserve"> / </w:t>
      </w:r>
      <w:r w:rsidR="00EC37A0" w:rsidRPr="00EC37A0">
        <w:rPr>
          <w:szCs w:val="28"/>
          <w:lang w:val="uk-UA"/>
        </w:rPr>
        <w:t>[</w:t>
      </w:r>
      <w:r w:rsidRPr="00281BC0">
        <w:rPr>
          <w:szCs w:val="28"/>
          <w:lang w:val="uk-UA"/>
        </w:rPr>
        <w:t xml:space="preserve">В.А. </w:t>
      </w:r>
      <w:proofErr w:type="spellStart"/>
      <w:r w:rsidRPr="00281BC0">
        <w:rPr>
          <w:szCs w:val="28"/>
          <w:lang w:val="uk-UA"/>
        </w:rPr>
        <w:t>Андронов</w:t>
      </w:r>
      <w:proofErr w:type="spellEnd"/>
      <w:r w:rsidRPr="00281BC0">
        <w:rPr>
          <w:szCs w:val="28"/>
          <w:lang w:val="uk-UA"/>
        </w:rPr>
        <w:t xml:space="preserve">, А.С. </w:t>
      </w:r>
      <w:proofErr w:type="spellStart"/>
      <w:r w:rsidRPr="00281BC0">
        <w:rPr>
          <w:szCs w:val="28"/>
          <w:lang w:val="uk-UA"/>
        </w:rPr>
        <w:t>Рогозін</w:t>
      </w:r>
      <w:proofErr w:type="spellEnd"/>
      <w:r w:rsidRPr="00281BC0">
        <w:rPr>
          <w:szCs w:val="28"/>
          <w:lang w:val="uk-UA"/>
        </w:rPr>
        <w:t>, О.М. Соболь</w:t>
      </w:r>
      <w:r w:rsidR="00EC37A0">
        <w:rPr>
          <w:szCs w:val="28"/>
          <w:lang w:val="uk-UA"/>
        </w:rPr>
        <w:t xml:space="preserve"> та ін.</w:t>
      </w:r>
      <w:r w:rsidR="00EC37A0" w:rsidRPr="00EC37A0">
        <w:rPr>
          <w:szCs w:val="28"/>
          <w:lang w:val="uk-UA"/>
        </w:rPr>
        <w:t>]</w:t>
      </w:r>
      <w:r w:rsidRPr="00281BC0">
        <w:rPr>
          <w:szCs w:val="28"/>
          <w:lang w:val="uk-UA"/>
        </w:rPr>
        <w:t xml:space="preserve">. – Х.: </w:t>
      </w:r>
      <w:r w:rsidR="005C44DE" w:rsidRPr="005C44DE">
        <w:rPr>
          <w:szCs w:val="28"/>
          <w:lang w:val="uk-UA"/>
        </w:rPr>
        <w:t>Національний університет ЦЗ України</w:t>
      </w:r>
      <w:r w:rsidRPr="00281BC0">
        <w:rPr>
          <w:szCs w:val="28"/>
          <w:lang w:val="uk-UA"/>
        </w:rPr>
        <w:t xml:space="preserve">, 2011. – 264 с. </w:t>
      </w:r>
    </w:p>
    <w:p w:rsidR="00C02266" w:rsidRDefault="00C02266" w:rsidP="00EC37A0">
      <w:pPr>
        <w:numPr>
          <w:ilvl w:val="0"/>
          <w:numId w:val="7"/>
        </w:numPr>
        <w:tabs>
          <w:tab w:val="clear" w:pos="1800"/>
        </w:tabs>
        <w:ind w:left="0" w:firstLine="709"/>
        <w:jc w:val="both"/>
        <w:rPr>
          <w:szCs w:val="28"/>
          <w:lang w:val="uk-UA"/>
        </w:rPr>
      </w:pPr>
      <w:proofErr w:type="spellStart"/>
      <w:r w:rsidRPr="00337FC6">
        <w:rPr>
          <w:szCs w:val="28"/>
          <w:lang w:val="uk-UA"/>
        </w:rPr>
        <w:t>Стеблюк</w:t>
      </w:r>
      <w:proofErr w:type="spellEnd"/>
      <w:r w:rsidRPr="00337FC6">
        <w:rPr>
          <w:szCs w:val="28"/>
          <w:lang w:val="uk-UA"/>
        </w:rPr>
        <w:t xml:space="preserve"> М.І. Цивільна оборона та цивільний захист: </w:t>
      </w:r>
      <w:r w:rsidR="001673A1">
        <w:rPr>
          <w:szCs w:val="28"/>
          <w:lang w:val="uk-UA"/>
        </w:rPr>
        <w:t>п</w:t>
      </w:r>
      <w:r w:rsidRPr="00337FC6">
        <w:rPr>
          <w:szCs w:val="28"/>
          <w:lang w:val="uk-UA"/>
        </w:rPr>
        <w:t>ідручник</w:t>
      </w:r>
      <w:r w:rsidR="00EC37A0" w:rsidRPr="00EC37A0">
        <w:rPr>
          <w:szCs w:val="28"/>
          <w:lang w:val="uk-UA"/>
        </w:rPr>
        <w:t xml:space="preserve"> </w:t>
      </w:r>
      <w:r w:rsidR="00EC37A0">
        <w:rPr>
          <w:szCs w:val="28"/>
          <w:lang w:val="uk-UA"/>
        </w:rPr>
        <w:t xml:space="preserve">/  </w:t>
      </w:r>
      <w:proofErr w:type="spellStart"/>
      <w:r w:rsidR="00EC37A0" w:rsidRPr="00337FC6">
        <w:rPr>
          <w:szCs w:val="28"/>
          <w:lang w:val="uk-UA"/>
        </w:rPr>
        <w:t>Стеблюк</w:t>
      </w:r>
      <w:proofErr w:type="spellEnd"/>
      <w:r w:rsidR="00EC37A0" w:rsidRPr="00337FC6">
        <w:rPr>
          <w:szCs w:val="28"/>
          <w:lang w:val="uk-UA"/>
        </w:rPr>
        <w:t xml:space="preserve"> М.І.</w:t>
      </w:r>
      <w:r w:rsidR="00EC37A0">
        <w:rPr>
          <w:szCs w:val="28"/>
          <w:lang w:val="uk-UA"/>
        </w:rPr>
        <w:t xml:space="preserve"> </w:t>
      </w:r>
      <w:r>
        <w:rPr>
          <w:szCs w:val="28"/>
          <w:lang w:val="uk-UA"/>
        </w:rPr>
        <w:t xml:space="preserve"> </w:t>
      </w:r>
      <w:r w:rsidRPr="00337FC6">
        <w:rPr>
          <w:szCs w:val="28"/>
          <w:lang w:val="uk-UA"/>
        </w:rPr>
        <w:t xml:space="preserve">– </w:t>
      </w:r>
      <w:r>
        <w:rPr>
          <w:szCs w:val="28"/>
          <w:lang w:val="uk-UA"/>
        </w:rPr>
        <w:t xml:space="preserve">2-ге вид., </w:t>
      </w:r>
      <w:proofErr w:type="spellStart"/>
      <w:r>
        <w:rPr>
          <w:szCs w:val="28"/>
          <w:lang w:val="uk-UA"/>
        </w:rPr>
        <w:t>переробл</w:t>
      </w:r>
      <w:proofErr w:type="spellEnd"/>
      <w:r>
        <w:rPr>
          <w:szCs w:val="28"/>
          <w:lang w:val="uk-UA"/>
        </w:rPr>
        <w:t>.</w:t>
      </w:r>
      <w:r w:rsidR="00DA40B2">
        <w:rPr>
          <w:szCs w:val="28"/>
          <w:lang w:val="uk-UA"/>
        </w:rPr>
        <w:t xml:space="preserve"> </w:t>
      </w:r>
      <w:r>
        <w:rPr>
          <w:szCs w:val="28"/>
          <w:lang w:val="uk-UA"/>
        </w:rPr>
        <w:t xml:space="preserve">– </w:t>
      </w:r>
      <w:r w:rsidRPr="00337FC6">
        <w:rPr>
          <w:szCs w:val="28"/>
          <w:lang w:val="uk-UA"/>
        </w:rPr>
        <w:t>К</w:t>
      </w:r>
      <w:r w:rsidR="00EC37A0">
        <w:rPr>
          <w:szCs w:val="28"/>
          <w:lang w:val="uk-UA"/>
        </w:rPr>
        <w:t>.</w:t>
      </w:r>
      <w:r w:rsidR="001673A1">
        <w:rPr>
          <w:szCs w:val="28"/>
          <w:lang w:val="uk-UA"/>
        </w:rPr>
        <w:t xml:space="preserve"> </w:t>
      </w:r>
      <w:r w:rsidRPr="00337FC6">
        <w:rPr>
          <w:szCs w:val="28"/>
          <w:lang w:val="uk-UA"/>
        </w:rPr>
        <w:t>: Знання, 20</w:t>
      </w:r>
      <w:r>
        <w:rPr>
          <w:szCs w:val="28"/>
          <w:lang w:val="uk-UA"/>
        </w:rPr>
        <w:t>10</w:t>
      </w:r>
      <w:r w:rsidRPr="00337FC6">
        <w:rPr>
          <w:szCs w:val="28"/>
          <w:lang w:val="uk-UA"/>
        </w:rPr>
        <w:t>.</w:t>
      </w:r>
      <w:r w:rsidR="00DA40B2">
        <w:rPr>
          <w:szCs w:val="28"/>
          <w:lang w:val="uk-UA"/>
        </w:rPr>
        <w:t xml:space="preserve"> </w:t>
      </w:r>
      <w:r w:rsidRPr="00337FC6">
        <w:rPr>
          <w:szCs w:val="28"/>
          <w:lang w:val="uk-UA"/>
        </w:rPr>
        <w:t>– 487 с.</w:t>
      </w:r>
    </w:p>
    <w:p w:rsidR="00C02266" w:rsidRDefault="00C02266" w:rsidP="00EC37A0">
      <w:pPr>
        <w:numPr>
          <w:ilvl w:val="0"/>
          <w:numId w:val="7"/>
        </w:numPr>
        <w:tabs>
          <w:tab w:val="clear" w:pos="1800"/>
        </w:tabs>
        <w:ind w:left="0" w:firstLine="709"/>
        <w:jc w:val="both"/>
        <w:rPr>
          <w:szCs w:val="28"/>
          <w:lang w:val="uk-UA"/>
        </w:rPr>
      </w:pPr>
      <w:proofErr w:type="spellStart"/>
      <w:r w:rsidRPr="00337FC6">
        <w:rPr>
          <w:szCs w:val="28"/>
          <w:lang w:val="uk-UA"/>
        </w:rPr>
        <w:t>Васійчук</w:t>
      </w:r>
      <w:proofErr w:type="spellEnd"/>
      <w:r w:rsidRPr="00337FC6">
        <w:rPr>
          <w:szCs w:val="28"/>
          <w:lang w:val="uk-UA"/>
        </w:rPr>
        <w:t xml:space="preserve"> В.О.</w:t>
      </w:r>
      <w:r w:rsidR="00EC37A0">
        <w:rPr>
          <w:szCs w:val="28"/>
          <w:lang w:val="uk-UA"/>
        </w:rPr>
        <w:t xml:space="preserve"> </w:t>
      </w:r>
      <w:r w:rsidRPr="00337FC6">
        <w:rPr>
          <w:szCs w:val="28"/>
          <w:lang w:val="uk-UA"/>
        </w:rPr>
        <w:t xml:space="preserve">Основи цивільного захисту: </w:t>
      </w:r>
      <w:proofErr w:type="spellStart"/>
      <w:r w:rsidR="001673A1">
        <w:rPr>
          <w:szCs w:val="28"/>
          <w:lang w:val="uk-UA"/>
        </w:rPr>
        <w:t>н</w:t>
      </w:r>
      <w:r w:rsidRPr="00337FC6">
        <w:rPr>
          <w:szCs w:val="28"/>
          <w:lang w:val="uk-UA"/>
        </w:rPr>
        <w:t>авч</w:t>
      </w:r>
      <w:proofErr w:type="spellEnd"/>
      <w:r w:rsidRPr="00337FC6">
        <w:rPr>
          <w:szCs w:val="28"/>
          <w:lang w:val="uk-UA"/>
        </w:rPr>
        <w:t xml:space="preserve">. </w:t>
      </w:r>
      <w:r w:rsidR="00EC37A0">
        <w:rPr>
          <w:szCs w:val="28"/>
          <w:lang w:val="uk-UA"/>
        </w:rPr>
        <w:t>п</w:t>
      </w:r>
      <w:r w:rsidRPr="00337FC6">
        <w:rPr>
          <w:szCs w:val="28"/>
          <w:lang w:val="uk-UA"/>
        </w:rPr>
        <w:t>осібник</w:t>
      </w:r>
      <w:r w:rsidR="001673A1">
        <w:rPr>
          <w:szCs w:val="28"/>
          <w:lang w:val="uk-UA"/>
        </w:rPr>
        <w:t xml:space="preserve"> / </w:t>
      </w:r>
      <w:r w:rsidR="00D65570" w:rsidRPr="00EC37A0">
        <w:rPr>
          <w:szCs w:val="28"/>
          <w:lang w:val="uk-UA"/>
        </w:rPr>
        <w:t>[</w:t>
      </w:r>
      <w:r w:rsidR="00D65570">
        <w:rPr>
          <w:szCs w:val="28"/>
          <w:lang w:val="uk-UA"/>
        </w:rPr>
        <w:t xml:space="preserve"> </w:t>
      </w:r>
      <w:r w:rsidR="001673A1" w:rsidRPr="00337FC6">
        <w:rPr>
          <w:szCs w:val="28"/>
          <w:lang w:val="uk-UA"/>
        </w:rPr>
        <w:t>В.О.</w:t>
      </w:r>
      <w:r w:rsidR="001673A1">
        <w:rPr>
          <w:szCs w:val="28"/>
          <w:lang w:val="uk-UA"/>
        </w:rPr>
        <w:t xml:space="preserve"> </w:t>
      </w:r>
      <w:proofErr w:type="spellStart"/>
      <w:r w:rsidR="00EC37A0">
        <w:rPr>
          <w:szCs w:val="28"/>
          <w:lang w:val="uk-UA"/>
        </w:rPr>
        <w:t>В</w:t>
      </w:r>
      <w:r w:rsidR="001673A1" w:rsidRPr="00337FC6">
        <w:rPr>
          <w:szCs w:val="28"/>
          <w:lang w:val="uk-UA"/>
        </w:rPr>
        <w:t>асійчук</w:t>
      </w:r>
      <w:proofErr w:type="spellEnd"/>
      <w:r w:rsidR="001673A1" w:rsidRPr="00337FC6">
        <w:rPr>
          <w:szCs w:val="28"/>
          <w:lang w:val="uk-UA"/>
        </w:rPr>
        <w:t>, В.Є.</w:t>
      </w:r>
      <w:r w:rsidR="00D65570">
        <w:rPr>
          <w:szCs w:val="28"/>
          <w:lang w:val="uk-UA"/>
        </w:rPr>
        <w:t xml:space="preserve"> </w:t>
      </w:r>
      <w:r w:rsidR="001673A1" w:rsidRPr="00337FC6">
        <w:rPr>
          <w:szCs w:val="28"/>
          <w:lang w:val="uk-UA"/>
        </w:rPr>
        <w:t>Гончарук, С.І.</w:t>
      </w:r>
      <w:r w:rsidR="00D65570">
        <w:rPr>
          <w:szCs w:val="28"/>
          <w:lang w:val="uk-UA"/>
        </w:rPr>
        <w:t xml:space="preserve"> </w:t>
      </w:r>
      <w:r w:rsidR="001673A1" w:rsidRPr="00337FC6">
        <w:rPr>
          <w:szCs w:val="28"/>
          <w:lang w:val="uk-UA"/>
        </w:rPr>
        <w:t>Качан, С.М.</w:t>
      </w:r>
      <w:r w:rsidR="00D65570">
        <w:rPr>
          <w:szCs w:val="28"/>
          <w:lang w:val="uk-UA"/>
        </w:rPr>
        <w:t xml:space="preserve"> </w:t>
      </w:r>
      <w:proofErr w:type="spellStart"/>
      <w:r w:rsidR="001673A1" w:rsidRPr="00337FC6">
        <w:rPr>
          <w:szCs w:val="28"/>
          <w:lang w:val="uk-UA"/>
        </w:rPr>
        <w:t>Мохняк</w:t>
      </w:r>
      <w:proofErr w:type="spellEnd"/>
      <w:r w:rsidR="00D65570" w:rsidRPr="00EC37A0">
        <w:rPr>
          <w:szCs w:val="28"/>
          <w:lang w:val="uk-UA"/>
        </w:rPr>
        <w:t>]</w:t>
      </w:r>
      <w:r>
        <w:rPr>
          <w:szCs w:val="28"/>
          <w:lang w:val="uk-UA"/>
        </w:rPr>
        <w:t xml:space="preserve">. – </w:t>
      </w:r>
      <w:r w:rsidRPr="00337FC6">
        <w:rPr>
          <w:szCs w:val="28"/>
          <w:lang w:val="uk-UA"/>
        </w:rPr>
        <w:t>Львів</w:t>
      </w:r>
      <w:r w:rsidR="00D65570">
        <w:rPr>
          <w:szCs w:val="28"/>
          <w:lang w:val="uk-UA"/>
        </w:rPr>
        <w:t xml:space="preserve"> </w:t>
      </w:r>
      <w:r w:rsidR="001673A1">
        <w:rPr>
          <w:szCs w:val="28"/>
          <w:lang w:val="uk-UA"/>
        </w:rPr>
        <w:t>: «</w:t>
      </w:r>
      <w:r>
        <w:rPr>
          <w:szCs w:val="28"/>
          <w:lang w:val="uk-UA"/>
        </w:rPr>
        <w:t>Либідь</w:t>
      </w:r>
      <w:r w:rsidR="001673A1">
        <w:rPr>
          <w:szCs w:val="28"/>
          <w:lang w:val="uk-UA"/>
        </w:rPr>
        <w:t>»</w:t>
      </w:r>
      <w:r w:rsidRPr="00337FC6">
        <w:rPr>
          <w:szCs w:val="28"/>
          <w:lang w:val="uk-UA"/>
        </w:rPr>
        <w:t>,  2010.</w:t>
      </w:r>
      <w:r>
        <w:rPr>
          <w:szCs w:val="28"/>
          <w:lang w:val="uk-UA"/>
        </w:rPr>
        <w:t xml:space="preserve"> – </w:t>
      </w:r>
      <w:r w:rsidRPr="00337FC6">
        <w:rPr>
          <w:szCs w:val="28"/>
          <w:lang w:val="uk-UA"/>
        </w:rPr>
        <w:t>384 с.</w:t>
      </w:r>
    </w:p>
    <w:p w:rsidR="00A75E7A" w:rsidRDefault="00A75E7A" w:rsidP="00A75E7A">
      <w:pPr>
        <w:numPr>
          <w:ilvl w:val="0"/>
          <w:numId w:val="7"/>
        </w:numPr>
        <w:tabs>
          <w:tab w:val="left" w:leader="dot" w:pos="567"/>
          <w:tab w:val="left" w:pos="1134"/>
        </w:tabs>
        <w:ind w:left="0" w:firstLine="700"/>
        <w:jc w:val="both"/>
        <w:rPr>
          <w:szCs w:val="28"/>
          <w:lang w:val="uk-UA"/>
        </w:rPr>
      </w:pPr>
      <w:r w:rsidRPr="00953082">
        <w:rPr>
          <w:szCs w:val="28"/>
          <w:lang w:val="uk-UA"/>
        </w:rPr>
        <w:t>Кучма</w:t>
      </w:r>
      <w:r>
        <w:rPr>
          <w:szCs w:val="28"/>
          <w:lang w:val="uk-UA"/>
        </w:rPr>
        <w:t xml:space="preserve"> </w:t>
      </w:r>
      <w:r w:rsidRPr="00953082">
        <w:rPr>
          <w:szCs w:val="28"/>
          <w:lang w:val="uk-UA"/>
        </w:rPr>
        <w:t xml:space="preserve"> М. М. Цивільна оборона (цивільний захист) : </w:t>
      </w:r>
      <w:proofErr w:type="spellStart"/>
      <w:r w:rsidRPr="00953082">
        <w:rPr>
          <w:szCs w:val="28"/>
          <w:lang w:val="uk-UA"/>
        </w:rPr>
        <w:t>навч</w:t>
      </w:r>
      <w:proofErr w:type="spellEnd"/>
      <w:r w:rsidRPr="00953082">
        <w:rPr>
          <w:szCs w:val="28"/>
          <w:lang w:val="uk-UA"/>
        </w:rPr>
        <w:t xml:space="preserve">. посібник / М. </w:t>
      </w:r>
      <w:r w:rsidR="001673A1">
        <w:rPr>
          <w:szCs w:val="28"/>
          <w:lang w:val="uk-UA"/>
        </w:rPr>
        <w:t>М.</w:t>
      </w:r>
      <w:r w:rsidRPr="00953082">
        <w:rPr>
          <w:szCs w:val="28"/>
          <w:lang w:val="uk-UA"/>
        </w:rPr>
        <w:t xml:space="preserve"> Кучма. - 3-тє вид., </w:t>
      </w:r>
      <w:proofErr w:type="spellStart"/>
      <w:r w:rsidRPr="00953082">
        <w:rPr>
          <w:szCs w:val="28"/>
          <w:lang w:val="uk-UA"/>
        </w:rPr>
        <w:t>доп</w:t>
      </w:r>
      <w:proofErr w:type="spellEnd"/>
      <w:r w:rsidRPr="00953082">
        <w:rPr>
          <w:szCs w:val="28"/>
          <w:lang w:val="uk-UA"/>
        </w:rPr>
        <w:t xml:space="preserve">. і випр. </w:t>
      </w:r>
      <w:r w:rsidR="001673A1">
        <w:rPr>
          <w:szCs w:val="28"/>
          <w:lang w:val="uk-UA"/>
        </w:rPr>
        <w:t>–</w:t>
      </w:r>
      <w:r w:rsidRPr="00953082">
        <w:rPr>
          <w:szCs w:val="28"/>
          <w:lang w:val="uk-UA"/>
        </w:rPr>
        <w:t xml:space="preserve"> </w:t>
      </w:r>
      <w:proofErr w:type="spellStart"/>
      <w:r w:rsidRPr="00953082">
        <w:rPr>
          <w:szCs w:val="28"/>
          <w:lang w:val="uk-UA"/>
        </w:rPr>
        <w:t>Львiв</w:t>
      </w:r>
      <w:proofErr w:type="spellEnd"/>
      <w:r w:rsidRPr="00953082">
        <w:rPr>
          <w:szCs w:val="28"/>
          <w:lang w:val="uk-UA"/>
        </w:rPr>
        <w:t xml:space="preserve"> : </w:t>
      </w:r>
      <w:proofErr w:type="spellStart"/>
      <w:r w:rsidRPr="00953082">
        <w:rPr>
          <w:szCs w:val="28"/>
          <w:lang w:val="uk-UA"/>
        </w:rPr>
        <w:t>Магнолiя</w:t>
      </w:r>
      <w:proofErr w:type="spellEnd"/>
      <w:r w:rsidRPr="00953082">
        <w:rPr>
          <w:szCs w:val="28"/>
          <w:lang w:val="uk-UA"/>
        </w:rPr>
        <w:t xml:space="preserve"> 2006, 2009. </w:t>
      </w:r>
      <w:r w:rsidR="001673A1">
        <w:rPr>
          <w:szCs w:val="28"/>
          <w:lang w:val="uk-UA"/>
        </w:rPr>
        <w:t>–</w:t>
      </w:r>
      <w:r w:rsidRPr="00953082">
        <w:rPr>
          <w:szCs w:val="28"/>
          <w:lang w:val="uk-UA"/>
        </w:rPr>
        <w:t xml:space="preserve"> 360 с.</w:t>
      </w:r>
    </w:p>
    <w:p w:rsidR="00A75E7A" w:rsidRPr="00337FC6" w:rsidRDefault="00A75E7A" w:rsidP="00A75E7A">
      <w:pPr>
        <w:numPr>
          <w:ilvl w:val="0"/>
          <w:numId w:val="7"/>
        </w:numPr>
        <w:tabs>
          <w:tab w:val="left" w:leader="dot" w:pos="567"/>
          <w:tab w:val="left" w:pos="1134"/>
        </w:tabs>
        <w:ind w:left="0" w:firstLine="700"/>
        <w:jc w:val="both"/>
        <w:rPr>
          <w:szCs w:val="28"/>
          <w:lang w:val="uk-UA"/>
        </w:rPr>
      </w:pPr>
      <w:r w:rsidRPr="00337FC6">
        <w:rPr>
          <w:szCs w:val="28"/>
          <w:lang w:val="uk-UA"/>
        </w:rPr>
        <w:t xml:space="preserve">Основи цивільного захисту: </w:t>
      </w:r>
      <w:proofErr w:type="spellStart"/>
      <w:r w:rsidR="001673A1">
        <w:rPr>
          <w:szCs w:val="28"/>
          <w:lang w:val="uk-UA"/>
        </w:rPr>
        <w:t>н</w:t>
      </w:r>
      <w:r w:rsidRPr="00337FC6">
        <w:rPr>
          <w:szCs w:val="28"/>
          <w:lang w:val="uk-UA"/>
        </w:rPr>
        <w:t>авч</w:t>
      </w:r>
      <w:proofErr w:type="spellEnd"/>
      <w:r w:rsidRPr="00337FC6">
        <w:rPr>
          <w:szCs w:val="28"/>
          <w:lang w:val="uk-UA"/>
        </w:rPr>
        <w:t xml:space="preserve">. </w:t>
      </w:r>
      <w:r w:rsidR="001673A1">
        <w:rPr>
          <w:szCs w:val="28"/>
          <w:lang w:val="uk-UA"/>
        </w:rPr>
        <w:t>п</w:t>
      </w:r>
      <w:r w:rsidRPr="00337FC6">
        <w:rPr>
          <w:szCs w:val="28"/>
          <w:lang w:val="uk-UA"/>
        </w:rPr>
        <w:t>осібник</w:t>
      </w:r>
      <w:r w:rsidR="001673A1">
        <w:rPr>
          <w:szCs w:val="28"/>
          <w:lang w:val="uk-UA"/>
        </w:rPr>
        <w:t xml:space="preserve"> / </w:t>
      </w:r>
      <w:r w:rsidR="00EC37A0" w:rsidRPr="00EC37A0">
        <w:rPr>
          <w:szCs w:val="28"/>
          <w:lang w:val="uk-UA"/>
        </w:rPr>
        <w:t xml:space="preserve">[ </w:t>
      </w:r>
      <w:proofErr w:type="spellStart"/>
      <w:r w:rsidR="001673A1" w:rsidRPr="00337FC6">
        <w:rPr>
          <w:szCs w:val="28"/>
          <w:lang w:val="uk-UA"/>
        </w:rPr>
        <w:t>О.В.Болієв</w:t>
      </w:r>
      <w:proofErr w:type="spellEnd"/>
      <w:r w:rsidR="001673A1" w:rsidRPr="00337FC6">
        <w:rPr>
          <w:szCs w:val="28"/>
          <w:lang w:val="uk-UA"/>
        </w:rPr>
        <w:t>, Д.М.</w:t>
      </w:r>
      <w:r w:rsidR="00D65570">
        <w:rPr>
          <w:szCs w:val="28"/>
          <w:lang w:val="uk-UA"/>
        </w:rPr>
        <w:t xml:space="preserve"> </w:t>
      </w:r>
      <w:proofErr w:type="spellStart"/>
      <w:r w:rsidR="001673A1" w:rsidRPr="00337FC6">
        <w:rPr>
          <w:szCs w:val="28"/>
          <w:lang w:val="uk-UA"/>
        </w:rPr>
        <w:t>Деревинський</w:t>
      </w:r>
      <w:proofErr w:type="spellEnd"/>
      <w:r w:rsidR="001673A1" w:rsidRPr="00337FC6">
        <w:rPr>
          <w:szCs w:val="28"/>
          <w:lang w:val="uk-UA"/>
        </w:rPr>
        <w:t>, В.Н.</w:t>
      </w:r>
      <w:r w:rsidR="00D65570">
        <w:rPr>
          <w:szCs w:val="28"/>
          <w:lang w:val="uk-UA"/>
        </w:rPr>
        <w:t xml:space="preserve"> </w:t>
      </w:r>
      <w:proofErr w:type="spellStart"/>
      <w:r w:rsidR="001673A1" w:rsidRPr="00337FC6">
        <w:rPr>
          <w:szCs w:val="28"/>
          <w:lang w:val="uk-UA"/>
        </w:rPr>
        <w:t>Єлісеєв</w:t>
      </w:r>
      <w:proofErr w:type="spellEnd"/>
      <w:r w:rsidR="00EC37A0">
        <w:rPr>
          <w:szCs w:val="28"/>
          <w:lang w:val="uk-UA"/>
        </w:rPr>
        <w:t xml:space="preserve"> та ін.</w:t>
      </w:r>
      <w:r w:rsidR="00EC37A0" w:rsidRPr="00EC37A0">
        <w:rPr>
          <w:szCs w:val="28"/>
          <w:lang w:val="uk-UA"/>
        </w:rPr>
        <w:t>]</w:t>
      </w:r>
      <w:r>
        <w:rPr>
          <w:szCs w:val="28"/>
          <w:lang w:val="uk-UA"/>
        </w:rPr>
        <w:t xml:space="preserve">. – </w:t>
      </w:r>
      <w:r w:rsidRPr="00337FC6">
        <w:rPr>
          <w:szCs w:val="28"/>
          <w:lang w:val="uk-UA"/>
        </w:rPr>
        <w:t xml:space="preserve"> К</w:t>
      </w:r>
      <w:r w:rsidR="00EC37A0">
        <w:rPr>
          <w:szCs w:val="28"/>
          <w:lang w:val="uk-UA"/>
        </w:rPr>
        <w:t xml:space="preserve">. </w:t>
      </w:r>
      <w:r w:rsidRPr="00337FC6">
        <w:rPr>
          <w:szCs w:val="28"/>
          <w:lang w:val="uk-UA"/>
        </w:rPr>
        <w:t>:</w:t>
      </w:r>
      <w:r>
        <w:rPr>
          <w:szCs w:val="28"/>
          <w:lang w:val="uk-UA"/>
        </w:rPr>
        <w:t xml:space="preserve"> Центр учбової літератури, </w:t>
      </w:r>
      <w:r w:rsidRPr="00337FC6">
        <w:rPr>
          <w:szCs w:val="28"/>
          <w:lang w:val="uk-UA"/>
        </w:rPr>
        <w:t xml:space="preserve"> 2008.</w:t>
      </w:r>
      <w:r>
        <w:rPr>
          <w:szCs w:val="28"/>
          <w:lang w:val="uk-UA"/>
        </w:rPr>
        <w:t xml:space="preserve"> </w:t>
      </w:r>
      <w:r w:rsidRPr="00337FC6">
        <w:rPr>
          <w:szCs w:val="28"/>
          <w:lang w:val="uk-UA"/>
        </w:rPr>
        <w:t>– 223 с.</w:t>
      </w:r>
    </w:p>
    <w:p w:rsidR="00EB3A01" w:rsidRPr="00705FFE" w:rsidRDefault="00EB3A01" w:rsidP="00624122">
      <w:pPr>
        <w:tabs>
          <w:tab w:val="num" w:pos="1117"/>
        </w:tabs>
        <w:spacing w:before="240"/>
        <w:jc w:val="center"/>
        <w:rPr>
          <w:b/>
          <w:szCs w:val="22"/>
          <w:lang w:val="uk-UA"/>
        </w:rPr>
      </w:pPr>
      <w:r w:rsidRPr="00705FFE">
        <w:rPr>
          <w:b/>
          <w:szCs w:val="22"/>
          <w:lang w:val="uk-UA"/>
        </w:rPr>
        <w:t>Допоміжна</w:t>
      </w:r>
    </w:p>
    <w:p w:rsidR="005C44DE" w:rsidRPr="005C44DE" w:rsidRDefault="005C44DE" w:rsidP="005C44DE">
      <w:pPr>
        <w:pStyle w:val="af0"/>
        <w:numPr>
          <w:ilvl w:val="0"/>
          <w:numId w:val="7"/>
        </w:numPr>
        <w:tabs>
          <w:tab w:val="left" w:leader="dot" w:pos="567"/>
          <w:tab w:val="left" w:pos="1134"/>
        </w:tabs>
        <w:ind w:left="0" w:firstLine="709"/>
        <w:jc w:val="both"/>
        <w:rPr>
          <w:szCs w:val="28"/>
          <w:lang w:val="uk-UA"/>
        </w:rPr>
      </w:pPr>
      <w:proofErr w:type="spellStart"/>
      <w:r w:rsidRPr="005C44DE">
        <w:rPr>
          <w:szCs w:val="28"/>
          <w:lang w:val="uk-UA"/>
        </w:rPr>
        <w:t>Козьменко</w:t>
      </w:r>
      <w:proofErr w:type="spellEnd"/>
      <w:r w:rsidRPr="005C44DE">
        <w:rPr>
          <w:szCs w:val="28"/>
          <w:lang w:val="uk-UA"/>
        </w:rPr>
        <w:t xml:space="preserve"> О. В. Нові вектори розвитку страхового ринку України : монографія / О. В. </w:t>
      </w:r>
      <w:proofErr w:type="spellStart"/>
      <w:r w:rsidRPr="005C44DE">
        <w:rPr>
          <w:szCs w:val="28"/>
          <w:lang w:val="uk-UA"/>
        </w:rPr>
        <w:t>Козьменко</w:t>
      </w:r>
      <w:proofErr w:type="spellEnd"/>
      <w:r w:rsidRPr="005C44DE">
        <w:rPr>
          <w:szCs w:val="28"/>
          <w:lang w:val="uk-UA"/>
        </w:rPr>
        <w:t xml:space="preserve">, С. М. </w:t>
      </w:r>
      <w:proofErr w:type="spellStart"/>
      <w:r w:rsidRPr="005C44DE">
        <w:rPr>
          <w:szCs w:val="28"/>
          <w:lang w:val="uk-UA"/>
        </w:rPr>
        <w:t>Козьменко</w:t>
      </w:r>
      <w:proofErr w:type="spellEnd"/>
      <w:r w:rsidRPr="005C44DE">
        <w:rPr>
          <w:szCs w:val="28"/>
          <w:lang w:val="uk-UA"/>
        </w:rPr>
        <w:t xml:space="preserve">, Т. А. Васильєва ; кер. авт. колективу С. М. </w:t>
      </w:r>
      <w:proofErr w:type="spellStart"/>
      <w:r w:rsidRPr="005C44DE">
        <w:rPr>
          <w:szCs w:val="28"/>
          <w:lang w:val="uk-UA"/>
        </w:rPr>
        <w:t>Козьменко</w:t>
      </w:r>
      <w:proofErr w:type="spellEnd"/>
      <w:r w:rsidRPr="005C44DE">
        <w:rPr>
          <w:szCs w:val="28"/>
          <w:lang w:val="uk-UA"/>
        </w:rPr>
        <w:t>. – Суми : Університетська книга, 2012. – 317 с.</w:t>
      </w:r>
    </w:p>
    <w:p w:rsidR="005C44DE" w:rsidRPr="005C44DE" w:rsidRDefault="005C44DE" w:rsidP="00CB2E26">
      <w:pPr>
        <w:pStyle w:val="af0"/>
        <w:numPr>
          <w:ilvl w:val="0"/>
          <w:numId w:val="7"/>
        </w:numPr>
        <w:tabs>
          <w:tab w:val="clear" w:pos="1800"/>
        </w:tabs>
        <w:ind w:left="0" w:firstLine="709"/>
        <w:rPr>
          <w:szCs w:val="28"/>
          <w:lang w:val="uk-UA"/>
        </w:rPr>
      </w:pPr>
      <w:proofErr w:type="spellStart"/>
      <w:r w:rsidRPr="005C44DE">
        <w:rPr>
          <w:szCs w:val="28"/>
          <w:lang w:val="uk-UA"/>
        </w:rPr>
        <w:t>Квітковський</w:t>
      </w:r>
      <w:proofErr w:type="spellEnd"/>
      <w:r w:rsidRPr="005C44DE">
        <w:rPr>
          <w:szCs w:val="28"/>
          <w:lang w:val="uk-UA"/>
        </w:rPr>
        <w:t xml:space="preserve"> Ю.В. Будівельні конструкції та їх поведінка в умовах надзвичайних ситуацій: практикум. / [Ю.В. </w:t>
      </w:r>
      <w:proofErr w:type="spellStart"/>
      <w:r w:rsidRPr="005C44DE">
        <w:rPr>
          <w:szCs w:val="28"/>
          <w:lang w:val="uk-UA"/>
        </w:rPr>
        <w:t>Квітковський</w:t>
      </w:r>
      <w:proofErr w:type="spellEnd"/>
      <w:r w:rsidRPr="005C44DE">
        <w:rPr>
          <w:szCs w:val="28"/>
          <w:lang w:val="uk-UA"/>
        </w:rPr>
        <w:t xml:space="preserve">, М.М. </w:t>
      </w:r>
      <w:proofErr w:type="spellStart"/>
      <w:r w:rsidRPr="005C44DE">
        <w:rPr>
          <w:szCs w:val="28"/>
          <w:lang w:val="uk-UA"/>
        </w:rPr>
        <w:t>Удянський</w:t>
      </w:r>
      <w:proofErr w:type="spellEnd"/>
      <w:r w:rsidRPr="005C44DE">
        <w:rPr>
          <w:szCs w:val="28"/>
          <w:lang w:val="uk-UA"/>
        </w:rPr>
        <w:t>, О.В. Миргород та ін. ]. – Х.: Національний університет ЦЗ України, 2011. – 158 с.</w:t>
      </w:r>
    </w:p>
    <w:p w:rsidR="005C44DE" w:rsidRPr="005C44DE" w:rsidRDefault="005C44DE" w:rsidP="005C44DE">
      <w:pPr>
        <w:pStyle w:val="af0"/>
        <w:numPr>
          <w:ilvl w:val="0"/>
          <w:numId w:val="7"/>
        </w:numPr>
        <w:tabs>
          <w:tab w:val="left" w:leader="dot" w:pos="567"/>
          <w:tab w:val="left" w:pos="1134"/>
        </w:tabs>
        <w:ind w:left="0" w:firstLine="709"/>
        <w:jc w:val="both"/>
        <w:rPr>
          <w:szCs w:val="28"/>
          <w:lang w:val="uk-UA"/>
        </w:rPr>
      </w:pPr>
      <w:r w:rsidRPr="005C44DE">
        <w:rPr>
          <w:szCs w:val="28"/>
          <w:lang w:val="uk-UA"/>
        </w:rPr>
        <w:t>Жарова Л.В. Оцінка соціально-економічних наслідків надзвичайних ситуацій: міжнародний досвід / Л.В. Жарова // Міжнародна стратегія економічного розвитку регіону : між нар. наук.-</w:t>
      </w:r>
      <w:proofErr w:type="spellStart"/>
      <w:r w:rsidRPr="005C44DE">
        <w:rPr>
          <w:szCs w:val="28"/>
          <w:lang w:val="uk-UA"/>
        </w:rPr>
        <w:t>практич</w:t>
      </w:r>
      <w:proofErr w:type="spellEnd"/>
      <w:r w:rsidRPr="005C44DE">
        <w:rPr>
          <w:szCs w:val="28"/>
          <w:lang w:val="uk-UA"/>
        </w:rPr>
        <w:t xml:space="preserve">. </w:t>
      </w:r>
      <w:proofErr w:type="spellStart"/>
      <w:r w:rsidRPr="005C44DE">
        <w:rPr>
          <w:szCs w:val="28"/>
          <w:lang w:val="uk-UA"/>
        </w:rPr>
        <w:t>конф</w:t>
      </w:r>
      <w:proofErr w:type="spellEnd"/>
      <w:r w:rsidRPr="005C44DE">
        <w:rPr>
          <w:szCs w:val="28"/>
          <w:lang w:val="uk-UA"/>
        </w:rPr>
        <w:t xml:space="preserve">., 6-7 травня 2010 р. : тези доповідей. – Суми : </w:t>
      </w:r>
      <w:proofErr w:type="spellStart"/>
      <w:r w:rsidRPr="005C44DE">
        <w:rPr>
          <w:szCs w:val="28"/>
          <w:lang w:val="uk-UA"/>
        </w:rPr>
        <w:t>СумДУ</w:t>
      </w:r>
      <w:proofErr w:type="spellEnd"/>
      <w:r w:rsidRPr="005C44DE">
        <w:rPr>
          <w:szCs w:val="28"/>
          <w:lang w:val="uk-UA"/>
        </w:rPr>
        <w:t>, 2010. — С. 92-93.</w:t>
      </w:r>
    </w:p>
    <w:p w:rsidR="005C44DE" w:rsidRPr="005C44DE" w:rsidRDefault="005C44DE" w:rsidP="005C44DE">
      <w:pPr>
        <w:pStyle w:val="af0"/>
        <w:numPr>
          <w:ilvl w:val="0"/>
          <w:numId w:val="7"/>
        </w:numPr>
        <w:tabs>
          <w:tab w:val="left" w:leader="dot" w:pos="567"/>
          <w:tab w:val="left" w:pos="1134"/>
        </w:tabs>
        <w:ind w:left="0" w:firstLine="709"/>
        <w:jc w:val="both"/>
        <w:rPr>
          <w:szCs w:val="28"/>
          <w:lang w:val="uk-UA"/>
        </w:rPr>
      </w:pPr>
      <w:proofErr w:type="spellStart"/>
      <w:r w:rsidRPr="005C44DE">
        <w:rPr>
          <w:szCs w:val="28"/>
          <w:lang w:val="uk-UA"/>
        </w:rPr>
        <w:t>Хлобистов</w:t>
      </w:r>
      <w:proofErr w:type="spellEnd"/>
      <w:r w:rsidRPr="005C44DE">
        <w:rPr>
          <w:szCs w:val="28"/>
          <w:lang w:val="uk-UA"/>
        </w:rPr>
        <w:t xml:space="preserve"> Є.В. Методичні підходи до оцінки наслідків надзвичайних ситуацій: порівняльний аналіз української та міжнародної практик / Є.В. </w:t>
      </w:r>
      <w:proofErr w:type="spellStart"/>
      <w:r w:rsidRPr="005C44DE">
        <w:rPr>
          <w:szCs w:val="28"/>
          <w:lang w:val="uk-UA"/>
        </w:rPr>
        <w:t>Хлобистов</w:t>
      </w:r>
      <w:proofErr w:type="spellEnd"/>
      <w:r w:rsidRPr="005C44DE">
        <w:rPr>
          <w:szCs w:val="28"/>
          <w:lang w:val="uk-UA"/>
        </w:rPr>
        <w:t>, Л.В. Жарова, С.М. Волошин // Механізм регулювання економіки. – 2009. – Т. 1, № 4 – С. 24-32.</w:t>
      </w:r>
    </w:p>
    <w:p w:rsidR="005C44DE" w:rsidRPr="005C44DE" w:rsidRDefault="005C44DE" w:rsidP="005C44DE">
      <w:pPr>
        <w:pStyle w:val="af0"/>
        <w:numPr>
          <w:ilvl w:val="0"/>
          <w:numId w:val="7"/>
        </w:numPr>
        <w:tabs>
          <w:tab w:val="left" w:leader="dot" w:pos="567"/>
          <w:tab w:val="left" w:pos="1134"/>
        </w:tabs>
        <w:ind w:left="0" w:firstLine="709"/>
        <w:jc w:val="both"/>
        <w:rPr>
          <w:szCs w:val="28"/>
          <w:lang w:val="uk-UA"/>
        </w:rPr>
      </w:pPr>
      <w:proofErr w:type="spellStart"/>
      <w:r w:rsidRPr="005C44DE">
        <w:rPr>
          <w:szCs w:val="28"/>
          <w:lang w:val="uk-UA"/>
        </w:rPr>
        <w:t>Акимов</w:t>
      </w:r>
      <w:proofErr w:type="spellEnd"/>
      <w:r w:rsidRPr="005C44DE">
        <w:rPr>
          <w:szCs w:val="28"/>
          <w:lang w:val="uk-UA"/>
        </w:rPr>
        <w:t xml:space="preserve"> В. А. </w:t>
      </w:r>
      <w:proofErr w:type="spellStart"/>
      <w:r w:rsidRPr="005C44DE">
        <w:rPr>
          <w:szCs w:val="28"/>
          <w:lang w:val="uk-UA"/>
        </w:rPr>
        <w:t>Катастрофы</w:t>
      </w:r>
      <w:proofErr w:type="spellEnd"/>
      <w:r w:rsidRPr="005C44DE">
        <w:rPr>
          <w:szCs w:val="28"/>
          <w:lang w:val="uk-UA"/>
        </w:rPr>
        <w:t xml:space="preserve"> и </w:t>
      </w:r>
      <w:proofErr w:type="spellStart"/>
      <w:r w:rsidRPr="005C44DE">
        <w:rPr>
          <w:szCs w:val="28"/>
          <w:lang w:val="uk-UA"/>
        </w:rPr>
        <w:t>безопасность</w:t>
      </w:r>
      <w:proofErr w:type="spellEnd"/>
      <w:r w:rsidRPr="005C44DE">
        <w:rPr>
          <w:szCs w:val="28"/>
          <w:lang w:val="uk-UA"/>
        </w:rPr>
        <w:t xml:space="preserve"> / В. А. </w:t>
      </w:r>
      <w:proofErr w:type="spellStart"/>
      <w:r w:rsidRPr="005C44DE">
        <w:rPr>
          <w:szCs w:val="28"/>
          <w:lang w:val="uk-UA"/>
        </w:rPr>
        <w:t>Акимов</w:t>
      </w:r>
      <w:proofErr w:type="spellEnd"/>
      <w:r w:rsidRPr="005C44DE">
        <w:rPr>
          <w:szCs w:val="28"/>
          <w:lang w:val="uk-UA"/>
        </w:rPr>
        <w:t xml:space="preserve">, В. А. Владимиров, В. И. </w:t>
      </w:r>
      <w:proofErr w:type="spellStart"/>
      <w:r w:rsidRPr="005C44DE">
        <w:rPr>
          <w:szCs w:val="28"/>
          <w:lang w:val="uk-UA"/>
        </w:rPr>
        <w:t>Измалков</w:t>
      </w:r>
      <w:proofErr w:type="spellEnd"/>
      <w:r w:rsidRPr="005C44DE">
        <w:rPr>
          <w:szCs w:val="28"/>
          <w:lang w:val="uk-UA"/>
        </w:rPr>
        <w:t xml:space="preserve">. — М. : </w:t>
      </w:r>
      <w:proofErr w:type="spellStart"/>
      <w:r w:rsidRPr="005C44DE">
        <w:rPr>
          <w:szCs w:val="28"/>
          <w:lang w:val="uk-UA"/>
        </w:rPr>
        <w:t>Деловой</w:t>
      </w:r>
      <w:proofErr w:type="spellEnd"/>
      <w:r w:rsidRPr="005C44DE">
        <w:rPr>
          <w:szCs w:val="28"/>
          <w:lang w:val="uk-UA"/>
        </w:rPr>
        <w:t xml:space="preserve"> </w:t>
      </w:r>
      <w:proofErr w:type="spellStart"/>
      <w:r w:rsidRPr="005C44DE">
        <w:rPr>
          <w:szCs w:val="28"/>
          <w:lang w:val="uk-UA"/>
        </w:rPr>
        <w:t>экспресс</w:t>
      </w:r>
      <w:proofErr w:type="spellEnd"/>
      <w:r w:rsidRPr="005C44DE">
        <w:rPr>
          <w:szCs w:val="28"/>
          <w:lang w:val="uk-UA"/>
        </w:rPr>
        <w:t>, 2006. — 392 с.</w:t>
      </w:r>
    </w:p>
    <w:p w:rsidR="005C44DE" w:rsidRPr="005C44DE" w:rsidRDefault="005C44DE" w:rsidP="005C44DE">
      <w:pPr>
        <w:pStyle w:val="af0"/>
        <w:numPr>
          <w:ilvl w:val="0"/>
          <w:numId w:val="7"/>
        </w:numPr>
        <w:tabs>
          <w:tab w:val="left" w:leader="dot" w:pos="567"/>
          <w:tab w:val="left" w:pos="1134"/>
        </w:tabs>
        <w:ind w:left="0" w:firstLine="709"/>
        <w:jc w:val="both"/>
        <w:rPr>
          <w:szCs w:val="28"/>
          <w:lang w:val="uk-UA"/>
        </w:rPr>
      </w:pPr>
      <w:r w:rsidRPr="005C44DE">
        <w:rPr>
          <w:szCs w:val="28"/>
          <w:lang w:val="uk-UA"/>
        </w:rPr>
        <w:lastRenderedPageBreak/>
        <w:t xml:space="preserve">Степаненко В.Л. Формування, ведення та використання страхового фонду документації: </w:t>
      </w:r>
      <w:proofErr w:type="spellStart"/>
      <w:r w:rsidRPr="005C44DE">
        <w:rPr>
          <w:szCs w:val="28"/>
          <w:lang w:val="uk-UA"/>
        </w:rPr>
        <w:t>навч</w:t>
      </w:r>
      <w:proofErr w:type="spellEnd"/>
      <w:r w:rsidRPr="005C44DE">
        <w:rPr>
          <w:szCs w:val="28"/>
          <w:lang w:val="uk-UA"/>
        </w:rPr>
        <w:t xml:space="preserve">. посібник / В.Л. Степаненко, М.Г. Сергієнко, О.О. </w:t>
      </w:r>
      <w:proofErr w:type="spellStart"/>
      <w:r w:rsidRPr="005C44DE">
        <w:rPr>
          <w:szCs w:val="28"/>
          <w:lang w:val="uk-UA"/>
        </w:rPr>
        <w:t>Труш</w:t>
      </w:r>
      <w:proofErr w:type="spellEnd"/>
      <w:r w:rsidRPr="005C44DE">
        <w:rPr>
          <w:szCs w:val="28"/>
          <w:lang w:val="uk-UA"/>
        </w:rPr>
        <w:t>. – Харків: Університет ЦЗ України, 2007. – 262 с.</w:t>
      </w:r>
    </w:p>
    <w:p w:rsidR="00A75E7A" w:rsidRDefault="00A75E7A" w:rsidP="00A75E7A">
      <w:pPr>
        <w:numPr>
          <w:ilvl w:val="0"/>
          <w:numId w:val="7"/>
        </w:numPr>
        <w:tabs>
          <w:tab w:val="left" w:leader="dot" w:pos="567"/>
          <w:tab w:val="left" w:pos="1134"/>
        </w:tabs>
        <w:ind w:left="0" w:firstLine="700"/>
        <w:jc w:val="both"/>
        <w:rPr>
          <w:szCs w:val="28"/>
          <w:lang w:val="uk-UA"/>
        </w:rPr>
      </w:pPr>
      <w:proofErr w:type="spellStart"/>
      <w:r w:rsidRPr="00337FC6">
        <w:rPr>
          <w:szCs w:val="28"/>
          <w:lang w:val="uk-UA"/>
        </w:rPr>
        <w:t>Євдін</w:t>
      </w:r>
      <w:proofErr w:type="spellEnd"/>
      <w:r w:rsidRPr="00337FC6">
        <w:rPr>
          <w:szCs w:val="28"/>
          <w:lang w:val="uk-UA"/>
        </w:rPr>
        <w:t xml:space="preserve"> О.М.</w:t>
      </w:r>
      <w:r>
        <w:rPr>
          <w:szCs w:val="28"/>
          <w:lang w:val="uk-UA"/>
        </w:rPr>
        <w:t xml:space="preserve"> </w:t>
      </w:r>
      <w:r w:rsidRPr="00337FC6">
        <w:rPr>
          <w:szCs w:val="28"/>
          <w:lang w:val="uk-UA"/>
        </w:rPr>
        <w:t>Захист населення і територій від надзвичайних ситуацій. Т</w:t>
      </w:r>
      <w:r>
        <w:rPr>
          <w:szCs w:val="28"/>
          <w:lang w:val="uk-UA"/>
        </w:rPr>
        <w:t>.</w:t>
      </w:r>
      <w:r w:rsidRPr="00337FC6">
        <w:rPr>
          <w:szCs w:val="28"/>
          <w:lang w:val="uk-UA"/>
        </w:rPr>
        <w:t>1</w:t>
      </w:r>
      <w:r>
        <w:rPr>
          <w:szCs w:val="28"/>
          <w:lang w:val="uk-UA"/>
        </w:rPr>
        <w:t xml:space="preserve">. </w:t>
      </w:r>
      <w:r w:rsidRPr="00337FC6">
        <w:rPr>
          <w:szCs w:val="28"/>
          <w:lang w:val="uk-UA"/>
        </w:rPr>
        <w:t xml:space="preserve">"Техногенна та природна небезпека". </w:t>
      </w:r>
      <w:r>
        <w:rPr>
          <w:szCs w:val="28"/>
          <w:lang w:val="uk-UA"/>
        </w:rPr>
        <w:t>Т.3</w:t>
      </w:r>
      <w:r w:rsidRPr="00337FC6">
        <w:rPr>
          <w:szCs w:val="28"/>
          <w:lang w:val="uk-UA"/>
        </w:rPr>
        <w:t>."Інженерно-технічні заходи цивільного захисту (цивільної оборони) та містобудування"</w:t>
      </w:r>
      <w:r w:rsidR="001673A1">
        <w:rPr>
          <w:szCs w:val="28"/>
          <w:lang w:val="uk-UA"/>
        </w:rPr>
        <w:t xml:space="preserve"> : </w:t>
      </w:r>
      <w:proofErr w:type="spellStart"/>
      <w:r w:rsidR="001673A1">
        <w:rPr>
          <w:szCs w:val="28"/>
          <w:lang w:val="uk-UA"/>
        </w:rPr>
        <w:t>навч</w:t>
      </w:r>
      <w:proofErr w:type="spellEnd"/>
      <w:r w:rsidR="001673A1">
        <w:rPr>
          <w:szCs w:val="28"/>
          <w:lang w:val="uk-UA"/>
        </w:rPr>
        <w:t>. п</w:t>
      </w:r>
      <w:r w:rsidRPr="00337FC6">
        <w:rPr>
          <w:szCs w:val="28"/>
          <w:lang w:val="uk-UA"/>
        </w:rPr>
        <w:t>осібник</w:t>
      </w:r>
      <w:r w:rsidR="00D65570">
        <w:rPr>
          <w:szCs w:val="28"/>
          <w:lang w:val="uk-UA"/>
        </w:rPr>
        <w:t xml:space="preserve"> / </w:t>
      </w:r>
      <w:proofErr w:type="spellStart"/>
      <w:r w:rsidR="00D65570" w:rsidRPr="00337FC6">
        <w:rPr>
          <w:szCs w:val="28"/>
          <w:lang w:val="uk-UA"/>
        </w:rPr>
        <w:t>Євдін</w:t>
      </w:r>
      <w:proofErr w:type="spellEnd"/>
      <w:r w:rsidR="00D65570" w:rsidRPr="00337FC6">
        <w:rPr>
          <w:szCs w:val="28"/>
          <w:lang w:val="uk-UA"/>
        </w:rPr>
        <w:t xml:space="preserve"> О.М., </w:t>
      </w:r>
      <w:proofErr w:type="spellStart"/>
      <w:r w:rsidR="00D65570" w:rsidRPr="00337FC6">
        <w:rPr>
          <w:szCs w:val="28"/>
          <w:lang w:val="uk-UA"/>
        </w:rPr>
        <w:t>Могильниченко</w:t>
      </w:r>
      <w:proofErr w:type="spellEnd"/>
      <w:r w:rsidR="00D65570" w:rsidRPr="00337FC6">
        <w:rPr>
          <w:szCs w:val="28"/>
          <w:lang w:val="uk-UA"/>
        </w:rPr>
        <w:t xml:space="preserve"> В.В.</w:t>
      </w:r>
      <w:r>
        <w:rPr>
          <w:szCs w:val="28"/>
          <w:lang w:val="uk-UA"/>
        </w:rPr>
        <w:t xml:space="preserve"> – </w:t>
      </w:r>
      <w:r w:rsidRPr="00337FC6">
        <w:rPr>
          <w:szCs w:val="28"/>
          <w:lang w:val="uk-UA"/>
        </w:rPr>
        <w:t>К.: КІМ, 2007</w:t>
      </w:r>
      <w:r>
        <w:rPr>
          <w:szCs w:val="28"/>
          <w:lang w:val="uk-UA"/>
        </w:rPr>
        <w:t xml:space="preserve">, </w:t>
      </w:r>
      <w:r w:rsidRPr="00337FC6">
        <w:rPr>
          <w:szCs w:val="28"/>
          <w:lang w:val="uk-UA"/>
        </w:rPr>
        <w:t>2008.- 636 с.</w:t>
      </w:r>
      <w:r>
        <w:rPr>
          <w:szCs w:val="28"/>
          <w:lang w:val="uk-UA"/>
        </w:rPr>
        <w:t xml:space="preserve">,- </w:t>
      </w:r>
      <w:r w:rsidRPr="00337FC6">
        <w:rPr>
          <w:szCs w:val="28"/>
          <w:lang w:val="uk-UA"/>
        </w:rPr>
        <w:t>152 с.</w:t>
      </w:r>
    </w:p>
    <w:p w:rsidR="00A75E7A" w:rsidRPr="00D73F82" w:rsidRDefault="00A75E7A" w:rsidP="00A75E7A">
      <w:pPr>
        <w:numPr>
          <w:ilvl w:val="0"/>
          <w:numId w:val="7"/>
        </w:numPr>
        <w:tabs>
          <w:tab w:val="left" w:leader="dot" w:pos="567"/>
          <w:tab w:val="left" w:pos="1134"/>
        </w:tabs>
        <w:ind w:left="0" w:firstLine="700"/>
        <w:jc w:val="both"/>
        <w:rPr>
          <w:szCs w:val="28"/>
          <w:lang w:val="uk-UA"/>
        </w:rPr>
      </w:pPr>
      <w:r w:rsidRPr="00337FC6">
        <w:rPr>
          <w:szCs w:val="28"/>
          <w:lang w:val="uk-UA"/>
        </w:rPr>
        <w:t xml:space="preserve">Михайлюк В.О. Цивільна безпека: </w:t>
      </w:r>
      <w:proofErr w:type="spellStart"/>
      <w:r w:rsidR="001673A1">
        <w:rPr>
          <w:szCs w:val="28"/>
          <w:lang w:val="uk-UA"/>
        </w:rPr>
        <w:t>н</w:t>
      </w:r>
      <w:r w:rsidRPr="00337FC6">
        <w:rPr>
          <w:szCs w:val="28"/>
          <w:lang w:val="uk-UA"/>
        </w:rPr>
        <w:t>авч</w:t>
      </w:r>
      <w:proofErr w:type="spellEnd"/>
      <w:r w:rsidRPr="00337FC6">
        <w:rPr>
          <w:szCs w:val="28"/>
          <w:lang w:val="uk-UA"/>
        </w:rPr>
        <w:t>. посібник</w:t>
      </w:r>
      <w:r w:rsidR="00D65570">
        <w:rPr>
          <w:szCs w:val="28"/>
          <w:lang w:val="uk-UA"/>
        </w:rPr>
        <w:t xml:space="preserve"> / </w:t>
      </w:r>
      <w:r w:rsidR="00D65570" w:rsidRPr="00337FC6">
        <w:rPr>
          <w:szCs w:val="28"/>
          <w:lang w:val="uk-UA"/>
        </w:rPr>
        <w:t>В.О.</w:t>
      </w:r>
      <w:r w:rsidR="00D65570">
        <w:rPr>
          <w:szCs w:val="28"/>
          <w:lang w:val="uk-UA"/>
        </w:rPr>
        <w:t xml:space="preserve"> </w:t>
      </w:r>
      <w:proofErr w:type="spellStart"/>
      <w:r w:rsidR="00D65570" w:rsidRPr="00337FC6">
        <w:rPr>
          <w:szCs w:val="28"/>
          <w:lang w:val="uk-UA"/>
        </w:rPr>
        <w:t>Михайлюк</w:t>
      </w:r>
      <w:proofErr w:type="spellEnd"/>
      <w:r w:rsidR="00D65570">
        <w:rPr>
          <w:szCs w:val="28"/>
          <w:lang w:val="uk-UA"/>
        </w:rPr>
        <w:t xml:space="preserve">, </w:t>
      </w:r>
      <w:r w:rsidR="00D65570" w:rsidRPr="00337FC6">
        <w:rPr>
          <w:szCs w:val="28"/>
          <w:lang w:val="uk-UA"/>
        </w:rPr>
        <w:t>Б.Д.</w:t>
      </w:r>
      <w:r w:rsidR="00D65570">
        <w:rPr>
          <w:szCs w:val="28"/>
          <w:lang w:val="uk-UA"/>
        </w:rPr>
        <w:t xml:space="preserve"> </w:t>
      </w:r>
      <w:proofErr w:type="spellStart"/>
      <w:r w:rsidR="00D65570" w:rsidRPr="00337FC6">
        <w:rPr>
          <w:szCs w:val="28"/>
          <w:lang w:val="uk-UA"/>
        </w:rPr>
        <w:t>Халмурадов</w:t>
      </w:r>
      <w:proofErr w:type="spellEnd"/>
      <w:r w:rsidR="00D65570" w:rsidRPr="00337FC6">
        <w:rPr>
          <w:szCs w:val="28"/>
          <w:lang w:val="uk-UA"/>
        </w:rPr>
        <w:t>.</w:t>
      </w:r>
      <w:r>
        <w:rPr>
          <w:szCs w:val="28"/>
          <w:lang w:val="uk-UA"/>
        </w:rPr>
        <w:t xml:space="preserve"> </w:t>
      </w:r>
      <w:r w:rsidRPr="00337FC6">
        <w:rPr>
          <w:szCs w:val="28"/>
          <w:lang w:val="uk-UA"/>
        </w:rPr>
        <w:t>– К: Центр учбової літератури,</w:t>
      </w:r>
      <w:r>
        <w:rPr>
          <w:szCs w:val="28"/>
          <w:lang w:val="uk-UA"/>
        </w:rPr>
        <w:t xml:space="preserve"> 2008.</w:t>
      </w:r>
      <w:r w:rsidRPr="00337FC6">
        <w:rPr>
          <w:szCs w:val="28"/>
          <w:lang w:val="uk-UA"/>
        </w:rPr>
        <w:t>– 158 с.</w:t>
      </w:r>
      <w:r w:rsidRPr="00D73F82">
        <w:rPr>
          <w:szCs w:val="28"/>
          <w:lang w:val="uk-UA"/>
        </w:rPr>
        <w:t xml:space="preserve"> </w:t>
      </w:r>
    </w:p>
    <w:p w:rsidR="00A75E7A" w:rsidRDefault="00A75E7A" w:rsidP="00A75E7A">
      <w:pPr>
        <w:numPr>
          <w:ilvl w:val="0"/>
          <w:numId w:val="7"/>
        </w:numPr>
        <w:tabs>
          <w:tab w:val="left" w:leader="dot" w:pos="567"/>
          <w:tab w:val="left" w:pos="1134"/>
        </w:tabs>
        <w:ind w:left="0" w:firstLine="700"/>
        <w:jc w:val="both"/>
        <w:rPr>
          <w:szCs w:val="28"/>
          <w:lang w:val="uk-UA"/>
        </w:rPr>
      </w:pPr>
      <w:r w:rsidRPr="003245EC">
        <w:rPr>
          <w:szCs w:val="28"/>
          <w:lang w:val="uk-UA"/>
        </w:rPr>
        <w:t>Осипенко С.І. Організація функціонального навчання у сфері цивільного захисту</w:t>
      </w:r>
      <w:r w:rsidR="001673A1">
        <w:rPr>
          <w:szCs w:val="28"/>
          <w:lang w:val="uk-UA"/>
        </w:rPr>
        <w:t xml:space="preserve"> : </w:t>
      </w:r>
      <w:proofErr w:type="spellStart"/>
      <w:r w:rsidR="001673A1">
        <w:rPr>
          <w:szCs w:val="28"/>
          <w:lang w:val="uk-UA"/>
        </w:rPr>
        <w:t>н</w:t>
      </w:r>
      <w:r>
        <w:rPr>
          <w:szCs w:val="28"/>
          <w:lang w:val="uk-UA"/>
        </w:rPr>
        <w:t>авч</w:t>
      </w:r>
      <w:proofErr w:type="spellEnd"/>
      <w:r w:rsidR="001673A1">
        <w:rPr>
          <w:szCs w:val="28"/>
          <w:lang w:val="uk-UA"/>
        </w:rPr>
        <w:t xml:space="preserve">. </w:t>
      </w:r>
      <w:r>
        <w:rPr>
          <w:szCs w:val="28"/>
          <w:lang w:val="uk-UA"/>
        </w:rPr>
        <w:t>посібник</w:t>
      </w:r>
      <w:r w:rsidR="00D65570">
        <w:rPr>
          <w:szCs w:val="28"/>
          <w:lang w:val="uk-UA"/>
        </w:rPr>
        <w:t xml:space="preserve"> / </w:t>
      </w:r>
      <w:r w:rsidR="00D65570" w:rsidRPr="003245EC">
        <w:rPr>
          <w:szCs w:val="28"/>
          <w:lang w:val="uk-UA"/>
        </w:rPr>
        <w:t>С.І.</w:t>
      </w:r>
      <w:r w:rsidR="00D65570">
        <w:rPr>
          <w:szCs w:val="28"/>
          <w:lang w:val="uk-UA"/>
        </w:rPr>
        <w:t xml:space="preserve"> </w:t>
      </w:r>
      <w:r w:rsidR="00D65570" w:rsidRPr="003245EC">
        <w:rPr>
          <w:szCs w:val="28"/>
          <w:lang w:val="uk-UA"/>
        </w:rPr>
        <w:t>Осипенко, А.В.</w:t>
      </w:r>
      <w:r w:rsidR="00D65570">
        <w:rPr>
          <w:szCs w:val="28"/>
          <w:lang w:val="uk-UA"/>
        </w:rPr>
        <w:t xml:space="preserve"> </w:t>
      </w:r>
      <w:r w:rsidR="00D65570" w:rsidRPr="003245EC">
        <w:rPr>
          <w:szCs w:val="28"/>
          <w:lang w:val="uk-UA"/>
        </w:rPr>
        <w:t>Іванов</w:t>
      </w:r>
      <w:r>
        <w:rPr>
          <w:szCs w:val="28"/>
          <w:lang w:val="uk-UA"/>
        </w:rPr>
        <w:t xml:space="preserve">. </w:t>
      </w:r>
      <w:r w:rsidR="002F5101" w:rsidRPr="00337FC6">
        <w:rPr>
          <w:szCs w:val="28"/>
          <w:lang w:val="uk-UA"/>
        </w:rPr>
        <w:t>–</w:t>
      </w:r>
      <w:r w:rsidR="002F5101">
        <w:rPr>
          <w:szCs w:val="28"/>
          <w:lang w:val="uk-UA"/>
        </w:rPr>
        <w:t xml:space="preserve"> </w:t>
      </w:r>
      <w:r w:rsidRPr="003245EC">
        <w:rPr>
          <w:szCs w:val="28"/>
          <w:lang w:val="uk-UA"/>
        </w:rPr>
        <w:t>К.</w:t>
      </w:r>
      <w:r w:rsidR="00D65570">
        <w:rPr>
          <w:szCs w:val="28"/>
          <w:lang w:val="uk-UA"/>
        </w:rPr>
        <w:t xml:space="preserve"> : </w:t>
      </w:r>
      <w:r w:rsidR="002F5101" w:rsidRPr="002F5101">
        <w:rPr>
          <w:szCs w:val="28"/>
          <w:lang w:val="uk-UA"/>
        </w:rPr>
        <w:t xml:space="preserve"> </w:t>
      </w:r>
      <w:r w:rsidR="005C44DE" w:rsidRPr="00281BC0">
        <w:rPr>
          <w:szCs w:val="28"/>
          <w:lang w:val="uk-UA"/>
        </w:rPr>
        <w:t>Н</w:t>
      </w:r>
      <w:r w:rsidR="005C44DE">
        <w:rPr>
          <w:szCs w:val="28"/>
          <w:lang w:val="uk-UA"/>
        </w:rPr>
        <w:t xml:space="preserve">аціональний університет </w:t>
      </w:r>
      <w:r w:rsidR="005C44DE" w:rsidRPr="00281BC0">
        <w:rPr>
          <w:szCs w:val="28"/>
          <w:lang w:val="uk-UA"/>
        </w:rPr>
        <w:t>ЦЗ</w:t>
      </w:r>
      <w:r w:rsidR="005C44DE">
        <w:rPr>
          <w:szCs w:val="28"/>
          <w:lang w:val="uk-UA"/>
        </w:rPr>
        <w:t xml:space="preserve"> </w:t>
      </w:r>
      <w:r w:rsidR="005C44DE" w:rsidRPr="00281BC0">
        <w:rPr>
          <w:szCs w:val="28"/>
          <w:lang w:val="uk-UA"/>
        </w:rPr>
        <w:t>У</w:t>
      </w:r>
      <w:r w:rsidR="005C44DE">
        <w:rPr>
          <w:szCs w:val="28"/>
          <w:lang w:val="uk-UA"/>
        </w:rPr>
        <w:t>країни</w:t>
      </w:r>
      <w:r w:rsidRPr="003245EC">
        <w:rPr>
          <w:szCs w:val="28"/>
          <w:lang w:val="uk-UA"/>
        </w:rPr>
        <w:t xml:space="preserve">, 2008. </w:t>
      </w:r>
      <w:r w:rsidR="002F5101" w:rsidRPr="00337FC6">
        <w:rPr>
          <w:szCs w:val="28"/>
          <w:lang w:val="uk-UA"/>
        </w:rPr>
        <w:t>–</w:t>
      </w:r>
      <w:r w:rsidR="002F5101">
        <w:rPr>
          <w:szCs w:val="28"/>
          <w:lang w:val="uk-UA"/>
        </w:rPr>
        <w:t xml:space="preserve"> </w:t>
      </w:r>
      <w:r w:rsidRPr="003245EC">
        <w:rPr>
          <w:szCs w:val="28"/>
          <w:lang w:val="uk-UA"/>
        </w:rPr>
        <w:t xml:space="preserve">286с. </w:t>
      </w:r>
    </w:p>
    <w:p w:rsidR="00A75E7A" w:rsidRDefault="00A75E7A" w:rsidP="00A75E7A">
      <w:pPr>
        <w:numPr>
          <w:ilvl w:val="0"/>
          <w:numId w:val="7"/>
        </w:numPr>
        <w:tabs>
          <w:tab w:val="left" w:leader="dot" w:pos="567"/>
          <w:tab w:val="left" w:pos="1134"/>
        </w:tabs>
        <w:ind w:left="0" w:firstLine="700"/>
        <w:jc w:val="both"/>
        <w:rPr>
          <w:szCs w:val="28"/>
          <w:lang w:val="uk-UA"/>
        </w:rPr>
      </w:pPr>
      <w:proofErr w:type="spellStart"/>
      <w:r w:rsidRPr="00440435">
        <w:rPr>
          <w:szCs w:val="28"/>
          <w:lang w:val="uk-UA"/>
        </w:rPr>
        <w:t>Русаловський</w:t>
      </w:r>
      <w:proofErr w:type="spellEnd"/>
      <w:r w:rsidRPr="00440435">
        <w:rPr>
          <w:szCs w:val="28"/>
          <w:lang w:val="uk-UA"/>
        </w:rPr>
        <w:t xml:space="preserve"> А.В. Цивільний захист: </w:t>
      </w:r>
      <w:proofErr w:type="spellStart"/>
      <w:r w:rsidR="002F5101">
        <w:rPr>
          <w:szCs w:val="28"/>
          <w:lang w:val="uk-UA"/>
        </w:rPr>
        <w:t>н</w:t>
      </w:r>
      <w:r w:rsidRPr="00440435">
        <w:rPr>
          <w:szCs w:val="28"/>
          <w:lang w:val="uk-UA"/>
        </w:rPr>
        <w:t>авч</w:t>
      </w:r>
      <w:proofErr w:type="spellEnd"/>
      <w:r>
        <w:rPr>
          <w:szCs w:val="28"/>
          <w:lang w:val="uk-UA"/>
        </w:rPr>
        <w:t xml:space="preserve">. </w:t>
      </w:r>
      <w:r w:rsidR="002F5101">
        <w:rPr>
          <w:szCs w:val="28"/>
          <w:lang w:val="uk-UA"/>
        </w:rPr>
        <w:t>п</w:t>
      </w:r>
      <w:r>
        <w:rPr>
          <w:szCs w:val="28"/>
          <w:lang w:val="uk-UA"/>
        </w:rPr>
        <w:t>осібн</w:t>
      </w:r>
      <w:r w:rsidR="002F5101">
        <w:rPr>
          <w:szCs w:val="28"/>
          <w:lang w:val="uk-UA"/>
        </w:rPr>
        <w:t xml:space="preserve">ик </w:t>
      </w:r>
      <w:r>
        <w:rPr>
          <w:szCs w:val="28"/>
          <w:lang w:val="uk-UA"/>
        </w:rPr>
        <w:t>/</w:t>
      </w:r>
      <w:r w:rsidR="002F5101">
        <w:rPr>
          <w:szCs w:val="28"/>
          <w:lang w:val="uk-UA"/>
        </w:rPr>
        <w:t xml:space="preserve"> </w:t>
      </w:r>
      <w:proofErr w:type="spellStart"/>
      <w:r w:rsidR="00D65570" w:rsidRPr="00440435">
        <w:rPr>
          <w:szCs w:val="28"/>
          <w:lang w:val="uk-UA"/>
        </w:rPr>
        <w:t>А.В.Русаловський</w:t>
      </w:r>
      <w:proofErr w:type="spellEnd"/>
      <w:r w:rsidR="00D65570" w:rsidRPr="00440435">
        <w:rPr>
          <w:szCs w:val="28"/>
          <w:lang w:val="uk-UA"/>
        </w:rPr>
        <w:t>, В.Н.</w:t>
      </w:r>
      <w:r w:rsidR="00D65570">
        <w:rPr>
          <w:szCs w:val="28"/>
          <w:lang w:val="uk-UA"/>
        </w:rPr>
        <w:t xml:space="preserve"> </w:t>
      </w:r>
      <w:proofErr w:type="spellStart"/>
      <w:r w:rsidR="00D65570" w:rsidRPr="00440435">
        <w:rPr>
          <w:szCs w:val="28"/>
          <w:lang w:val="uk-UA"/>
        </w:rPr>
        <w:t>Вендичанський</w:t>
      </w:r>
      <w:proofErr w:type="spellEnd"/>
      <w:r w:rsidR="00D65570">
        <w:rPr>
          <w:szCs w:val="28"/>
          <w:lang w:val="uk-UA"/>
        </w:rPr>
        <w:t xml:space="preserve">. </w:t>
      </w:r>
      <w:r>
        <w:rPr>
          <w:szCs w:val="28"/>
          <w:lang w:val="uk-UA"/>
        </w:rPr>
        <w:t>– К.: АМУ, 2008</w:t>
      </w:r>
      <w:r w:rsidR="002F5101">
        <w:rPr>
          <w:szCs w:val="28"/>
          <w:lang w:val="uk-UA"/>
        </w:rPr>
        <w:t xml:space="preserve">. – </w:t>
      </w:r>
      <w:r>
        <w:rPr>
          <w:szCs w:val="28"/>
          <w:lang w:val="uk-UA"/>
        </w:rPr>
        <w:t>250с.</w:t>
      </w:r>
      <w:r w:rsidRPr="003245EC">
        <w:rPr>
          <w:szCs w:val="28"/>
          <w:lang w:val="uk-UA"/>
        </w:rPr>
        <w:t xml:space="preserve"> </w:t>
      </w:r>
    </w:p>
    <w:p w:rsidR="00281BC0" w:rsidRDefault="00281BC0" w:rsidP="00281BC0">
      <w:pPr>
        <w:numPr>
          <w:ilvl w:val="0"/>
          <w:numId w:val="7"/>
        </w:numPr>
        <w:tabs>
          <w:tab w:val="left" w:leader="dot" w:pos="567"/>
          <w:tab w:val="left" w:pos="1134"/>
        </w:tabs>
        <w:ind w:left="0" w:firstLine="700"/>
        <w:jc w:val="both"/>
        <w:rPr>
          <w:szCs w:val="28"/>
          <w:lang w:val="uk-UA"/>
        </w:rPr>
      </w:pPr>
      <w:r w:rsidRPr="00281BC0">
        <w:rPr>
          <w:szCs w:val="28"/>
          <w:lang w:val="uk-UA"/>
        </w:rPr>
        <w:t>Садковий В.П.</w:t>
      </w:r>
      <w:r w:rsidR="00D65570">
        <w:rPr>
          <w:szCs w:val="28"/>
          <w:lang w:val="uk-UA"/>
        </w:rPr>
        <w:t xml:space="preserve"> </w:t>
      </w:r>
      <w:r w:rsidRPr="00281BC0">
        <w:rPr>
          <w:szCs w:val="28"/>
          <w:lang w:val="uk-UA"/>
        </w:rPr>
        <w:t xml:space="preserve">Керівник служби цивільного захисту: </w:t>
      </w:r>
      <w:r w:rsidR="002F5101">
        <w:rPr>
          <w:szCs w:val="28"/>
          <w:lang w:val="uk-UA"/>
        </w:rPr>
        <w:t>п</w:t>
      </w:r>
      <w:r w:rsidRPr="00281BC0">
        <w:rPr>
          <w:szCs w:val="28"/>
          <w:lang w:val="uk-UA"/>
        </w:rPr>
        <w:t xml:space="preserve">рактичний посібник / В.П. Садковий, М.М. </w:t>
      </w:r>
      <w:proofErr w:type="spellStart"/>
      <w:r w:rsidRPr="00281BC0">
        <w:rPr>
          <w:szCs w:val="28"/>
          <w:lang w:val="uk-UA"/>
        </w:rPr>
        <w:t>Кулєшов</w:t>
      </w:r>
      <w:proofErr w:type="spellEnd"/>
      <w:r w:rsidRPr="00281BC0">
        <w:rPr>
          <w:szCs w:val="28"/>
          <w:lang w:val="uk-UA"/>
        </w:rPr>
        <w:t xml:space="preserve">, В.М. Попов. </w:t>
      </w:r>
      <w:r>
        <w:rPr>
          <w:szCs w:val="28"/>
          <w:lang w:val="uk-UA"/>
        </w:rPr>
        <w:t xml:space="preserve">– </w:t>
      </w:r>
      <w:r w:rsidRPr="00281BC0">
        <w:rPr>
          <w:szCs w:val="28"/>
          <w:lang w:val="uk-UA"/>
        </w:rPr>
        <w:t xml:space="preserve"> Х.: </w:t>
      </w:r>
      <w:r w:rsidR="005C44DE" w:rsidRPr="00281BC0">
        <w:rPr>
          <w:szCs w:val="28"/>
          <w:lang w:val="uk-UA"/>
        </w:rPr>
        <w:t>Н</w:t>
      </w:r>
      <w:r w:rsidR="005C44DE">
        <w:rPr>
          <w:szCs w:val="28"/>
          <w:lang w:val="uk-UA"/>
        </w:rPr>
        <w:t xml:space="preserve">аціональний університет </w:t>
      </w:r>
      <w:r w:rsidR="005C44DE" w:rsidRPr="00281BC0">
        <w:rPr>
          <w:szCs w:val="28"/>
          <w:lang w:val="uk-UA"/>
        </w:rPr>
        <w:t>ЦЗ</w:t>
      </w:r>
      <w:r w:rsidR="005C44DE">
        <w:rPr>
          <w:szCs w:val="28"/>
          <w:lang w:val="uk-UA"/>
        </w:rPr>
        <w:t xml:space="preserve"> </w:t>
      </w:r>
      <w:r w:rsidR="005C44DE" w:rsidRPr="00281BC0">
        <w:rPr>
          <w:szCs w:val="28"/>
          <w:lang w:val="uk-UA"/>
        </w:rPr>
        <w:t>У</w:t>
      </w:r>
      <w:r w:rsidR="005C44DE">
        <w:rPr>
          <w:szCs w:val="28"/>
          <w:lang w:val="uk-UA"/>
        </w:rPr>
        <w:t>країни</w:t>
      </w:r>
      <w:r w:rsidRPr="00281BC0">
        <w:rPr>
          <w:szCs w:val="28"/>
          <w:lang w:val="uk-UA"/>
        </w:rPr>
        <w:t>, 2010. – 90 с.</w:t>
      </w:r>
    </w:p>
    <w:p w:rsidR="00281BC0" w:rsidRPr="00281BC0" w:rsidRDefault="00281BC0" w:rsidP="00281BC0">
      <w:pPr>
        <w:numPr>
          <w:ilvl w:val="0"/>
          <w:numId w:val="7"/>
        </w:numPr>
        <w:tabs>
          <w:tab w:val="left" w:leader="dot" w:pos="567"/>
          <w:tab w:val="left" w:pos="1134"/>
        </w:tabs>
        <w:ind w:left="0" w:firstLine="700"/>
        <w:jc w:val="both"/>
        <w:rPr>
          <w:szCs w:val="28"/>
          <w:lang w:val="uk-UA"/>
        </w:rPr>
      </w:pPr>
      <w:r w:rsidRPr="00281BC0">
        <w:rPr>
          <w:szCs w:val="28"/>
          <w:lang w:val="uk-UA"/>
        </w:rPr>
        <w:t xml:space="preserve">Сучасні телекомунікаційні мережі у цивільному захисті: </w:t>
      </w:r>
      <w:r w:rsidR="002F5101">
        <w:rPr>
          <w:szCs w:val="28"/>
          <w:lang w:val="uk-UA"/>
        </w:rPr>
        <w:t>п</w:t>
      </w:r>
      <w:r w:rsidRPr="00281BC0">
        <w:rPr>
          <w:szCs w:val="28"/>
          <w:lang w:val="uk-UA"/>
        </w:rPr>
        <w:t>ідручник</w:t>
      </w:r>
      <w:r w:rsidR="002F5101">
        <w:rPr>
          <w:szCs w:val="28"/>
          <w:lang w:val="uk-UA"/>
        </w:rPr>
        <w:t xml:space="preserve"> / </w:t>
      </w:r>
      <w:r w:rsidR="00D65570" w:rsidRPr="00D65570">
        <w:rPr>
          <w:szCs w:val="28"/>
          <w:lang w:val="uk-UA"/>
        </w:rPr>
        <w:t>[</w:t>
      </w:r>
      <w:r w:rsidR="002F5101" w:rsidRPr="00281BC0">
        <w:rPr>
          <w:szCs w:val="28"/>
          <w:lang w:val="uk-UA"/>
        </w:rPr>
        <w:t>Г.В.</w:t>
      </w:r>
      <w:r w:rsidR="002F5101">
        <w:rPr>
          <w:szCs w:val="28"/>
          <w:lang w:val="uk-UA"/>
        </w:rPr>
        <w:t xml:space="preserve"> </w:t>
      </w:r>
      <w:r w:rsidR="002F5101" w:rsidRPr="00281BC0">
        <w:rPr>
          <w:szCs w:val="28"/>
          <w:lang w:val="uk-UA"/>
        </w:rPr>
        <w:t>Щербак, Л.І.</w:t>
      </w:r>
      <w:r w:rsidR="002F5101">
        <w:rPr>
          <w:szCs w:val="28"/>
          <w:lang w:val="uk-UA"/>
        </w:rPr>
        <w:t xml:space="preserve"> </w:t>
      </w:r>
      <w:proofErr w:type="spellStart"/>
      <w:r w:rsidR="002F5101" w:rsidRPr="00281BC0">
        <w:rPr>
          <w:szCs w:val="28"/>
          <w:lang w:val="uk-UA"/>
        </w:rPr>
        <w:t>Мельнікова</w:t>
      </w:r>
      <w:proofErr w:type="spellEnd"/>
      <w:r w:rsidR="002F5101" w:rsidRPr="00281BC0">
        <w:rPr>
          <w:szCs w:val="28"/>
          <w:lang w:val="uk-UA"/>
        </w:rPr>
        <w:t>, І.В.</w:t>
      </w:r>
      <w:r w:rsidR="002F5101">
        <w:rPr>
          <w:szCs w:val="28"/>
          <w:lang w:val="uk-UA"/>
        </w:rPr>
        <w:t xml:space="preserve"> </w:t>
      </w:r>
      <w:r w:rsidR="002F5101" w:rsidRPr="00281BC0">
        <w:rPr>
          <w:szCs w:val="28"/>
          <w:lang w:val="uk-UA"/>
        </w:rPr>
        <w:t>Рубан</w:t>
      </w:r>
      <w:r w:rsidR="00D65570">
        <w:rPr>
          <w:szCs w:val="28"/>
          <w:lang w:val="uk-UA"/>
        </w:rPr>
        <w:t xml:space="preserve"> та ін.</w:t>
      </w:r>
      <w:r w:rsidR="00D65570" w:rsidRPr="00D65570">
        <w:rPr>
          <w:szCs w:val="28"/>
          <w:lang w:val="uk-UA"/>
        </w:rPr>
        <w:t>]</w:t>
      </w:r>
      <w:r w:rsidRPr="00281BC0">
        <w:rPr>
          <w:szCs w:val="28"/>
          <w:lang w:val="uk-UA"/>
        </w:rPr>
        <w:t>. – Х</w:t>
      </w:r>
      <w:r>
        <w:rPr>
          <w:szCs w:val="28"/>
          <w:lang w:val="uk-UA"/>
        </w:rPr>
        <w:t xml:space="preserve">. : </w:t>
      </w:r>
      <w:r w:rsidRPr="00281BC0">
        <w:rPr>
          <w:szCs w:val="28"/>
          <w:lang w:val="uk-UA"/>
        </w:rPr>
        <w:t>Н</w:t>
      </w:r>
      <w:r w:rsidR="005C44DE">
        <w:rPr>
          <w:szCs w:val="28"/>
          <w:lang w:val="uk-UA"/>
        </w:rPr>
        <w:t xml:space="preserve">аціональний університет </w:t>
      </w:r>
      <w:r w:rsidRPr="00281BC0">
        <w:rPr>
          <w:szCs w:val="28"/>
          <w:lang w:val="uk-UA"/>
        </w:rPr>
        <w:t>ЦЗ</w:t>
      </w:r>
      <w:r w:rsidR="005C44DE">
        <w:rPr>
          <w:szCs w:val="28"/>
          <w:lang w:val="uk-UA"/>
        </w:rPr>
        <w:t xml:space="preserve"> </w:t>
      </w:r>
      <w:r w:rsidRPr="00281BC0">
        <w:rPr>
          <w:szCs w:val="28"/>
          <w:lang w:val="uk-UA"/>
        </w:rPr>
        <w:t>У</w:t>
      </w:r>
      <w:r w:rsidR="005C44DE">
        <w:rPr>
          <w:szCs w:val="28"/>
          <w:lang w:val="uk-UA"/>
        </w:rPr>
        <w:t>країни</w:t>
      </w:r>
      <w:r w:rsidRPr="00281BC0">
        <w:rPr>
          <w:szCs w:val="28"/>
          <w:lang w:val="uk-UA"/>
        </w:rPr>
        <w:t>, 2007. – 254 с.</w:t>
      </w:r>
    </w:p>
    <w:p w:rsidR="005C44DE" w:rsidRDefault="005C44DE" w:rsidP="005C44DE">
      <w:pPr>
        <w:numPr>
          <w:ilvl w:val="0"/>
          <w:numId w:val="7"/>
        </w:numPr>
        <w:tabs>
          <w:tab w:val="left" w:leader="dot" w:pos="567"/>
          <w:tab w:val="left" w:pos="1134"/>
        </w:tabs>
        <w:ind w:left="0" w:firstLine="700"/>
        <w:jc w:val="both"/>
        <w:rPr>
          <w:szCs w:val="28"/>
          <w:lang w:val="uk-UA"/>
        </w:rPr>
      </w:pPr>
      <w:r w:rsidRPr="00337FC6">
        <w:rPr>
          <w:szCs w:val="28"/>
          <w:lang w:val="uk-UA"/>
        </w:rPr>
        <w:t>Сусло С.Т.</w:t>
      </w:r>
      <w:r>
        <w:rPr>
          <w:szCs w:val="28"/>
          <w:lang w:val="uk-UA"/>
        </w:rPr>
        <w:t xml:space="preserve"> </w:t>
      </w:r>
      <w:r w:rsidRPr="00337FC6">
        <w:rPr>
          <w:szCs w:val="28"/>
          <w:lang w:val="uk-UA"/>
        </w:rPr>
        <w:t xml:space="preserve">Цивільний захист: </w:t>
      </w:r>
      <w:proofErr w:type="spellStart"/>
      <w:r>
        <w:rPr>
          <w:szCs w:val="28"/>
          <w:lang w:val="uk-UA"/>
        </w:rPr>
        <w:t>н</w:t>
      </w:r>
      <w:r w:rsidRPr="00337FC6">
        <w:rPr>
          <w:szCs w:val="28"/>
          <w:lang w:val="uk-UA"/>
        </w:rPr>
        <w:t>авч</w:t>
      </w:r>
      <w:proofErr w:type="spellEnd"/>
      <w:r w:rsidRPr="00337FC6">
        <w:rPr>
          <w:szCs w:val="28"/>
          <w:lang w:val="uk-UA"/>
        </w:rPr>
        <w:t>. посібник</w:t>
      </w:r>
      <w:r>
        <w:rPr>
          <w:szCs w:val="28"/>
          <w:lang w:val="uk-UA"/>
        </w:rPr>
        <w:t xml:space="preserve"> </w:t>
      </w:r>
      <w:r w:rsidRPr="00337FC6">
        <w:rPr>
          <w:szCs w:val="28"/>
          <w:lang w:val="uk-UA"/>
        </w:rPr>
        <w:t>/ Сусло С.Т.</w:t>
      </w:r>
      <w:r>
        <w:rPr>
          <w:szCs w:val="28"/>
          <w:lang w:val="uk-UA"/>
        </w:rPr>
        <w:t xml:space="preserve">, </w:t>
      </w:r>
      <w:r w:rsidRPr="00337FC6">
        <w:rPr>
          <w:szCs w:val="28"/>
          <w:lang w:val="uk-UA"/>
        </w:rPr>
        <w:t xml:space="preserve">Заплатинський В.М., </w:t>
      </w:r>
      <w:proofErr w:type="spellStart"/>
      <w:r w:rsidRPr="00337FC6">
        <w:rPr>
          <w:szCs w:val="28"/>
          <w:lang w:val="uk-UA"/>
        </w:rPr>
        <w:t>Харамда</w:t>
      </w:r>
      <w:proofErr w:type="spellEnd"/>
      <w:r w:rsidRPr="00337FC6">
        <w:rPr>
          <w:szCs w:val="28"/>
          <w:lang w:val="uk-UA"/>
        </w:rPr>
        <w:t xml:space="preserve"> Г.М.</w:t>
      </w:r>
      <w:r>
        <w:rPr>
          <w:szCs w:val="28"/>
          <w:lang w:val="uk-UA"/>
        </w:rPr>
        <w:t xml:space="preserve"> ; з</w:t>
      </w:r>
      <w:r w:rsidRPr="00337FC6">
        <w:rPr>
          <w:szCs w:val="28"/>
          <w:lang w:val="uk-UA"/>
        </w:rPr>
        <w:t xml:space="preserve">а ред. М.О. </w:t>
      </w:r>
      <w:proofErr w:type="spellStart"/>
      <w:r w:rsidRPr="00337FC6">
        <w:rPr>
          <w:szCs w:val="28"/>
          <w:lang w:val="uk-UA"/>
        </w:rPr>
        <w:t>Біляковича</w:t>
      </w:r>
      <w:proofErr w:type="spellEnd"/>
      <w:r w:rsidRPr="00337FC6">
        <w:rPr>
          <w:szCs w:val="28"/>
          <w:lang w:val="uk-UA"/>
        </w:rPr>
        <w:t>.</w:t>
      </w:r>
      <w:r>
        <w:rPr>
          <w:szCs w:val="28"/>
          <w:lang w:val="uk-UA"/>
        </w:rPr>
        <w:t xml:space="preserve"> </w:t>
      </w:r>
      <w:r w:rsidRPr="00337FC6">
        <w:rPr>
          <w:szCs w:val="28"/>
          <w:lang w:val="uk-UA"/>
        </w:rPr>
        <w:t xml:space="preserve">– К.: </w:t>
      </w:r>
      <w:proofErr w:type="spellStart"/>
      <w:r w:rsidRPr="00337FC6">
        <w:rPr>
          <w:szCs w:val="28"/>
          <w:lang w:val="uk-UA"/>
        </w:rPr>
        <w:t>Арістей</w:t>
      </w:r>
      <w:proofErr w:type="spellEnd"/>
      <w:r w:rsidRPr="00337FC6">
        <w:rPr>
          <w:szCs w:val="28"/>
          <w:lang w:val="uk-UA"/>
        </w:rPr>
        <w:t>, 2007.– 386 с.</w:t>
      </w:r>
    </w:p>
    <w:p w:rsidR="00705FFE" w:rsidRDefault="00705FFE" w:rsidP="00705FFE">
      <w:pPr>
        <w:numPr>
          <w:ilvl w:val="0"/>
          <w:numId w:val="7"/>
        </w:numPr>
        <w:tabs>
          <w:tab w:val="left" w:leader="dot" w:pos="567"/>
          <w:tab w:val="left" w:pos="1134"/>
        </w:tabs>
        <w:ind w:left="0" w:firstLine="700"/>
        <w:jc w:val="both"/>
        <w:rPr>
          <w:szCs w:val="28"/>
          <w:lang w:val="uk-UA"/>
        </w:rPr>
      </w:pPr>
      <w:r w:rsidRPr="00337FC6">
        <w:rPr>
          <w:szCs w:val="28"/>
          <w:lang w:val="uk-UA"/>
        </w:rPr>
        <w:t>Оцінка обстановки у надзвичайних ситуаціях</w:t>
      </w:r>
      <w:r w:rsidR="00D65570">
        <w:rPr>
          <w:szCs w:val="28"/>
          <w:lang w:val="uk-UA"/>
        </w:rPr>
        <w:t xml:space="preserve">: </w:t>
      </w:r>
      <w:proofErr w:type="spellStart"/>
      <w:r w:rsidR="00D65570">
        <w:rPr>
          <w:szCs w:val="28"/>
          <w:lang w:val="uk-UA"/>
        </w:rPr>
        <w:t>н</w:t>
      </w:r>
      <w:r w:rsidRPr="00337FC6">
        <w:rPr>
          <w:szCs w:val="28"/>
          <w:lang w:val="uk-UA"/>
        </w:rPr>
        <w:t>авч</w:t>
      </w:r>
      <w:proofErr w:type="spellEnd"/>
      <w:r w:rsidR="00D65570">
        <w:rPr>
          <w:szCs w:val="28"/>
          <w:lang w:val="uk-UA"/>
        </w:rPr>
        <w:t>.</w:t>
      </w:r>
      <w:r w:rsidRPr="00337FC6">
        <w:rPr>
          <w:szCs w:val="28"/>
          <w:lang w:val="uk-UA"/>
        </w:rPr>
        <w:t xml:space="preserve"> посібник</w:t>
      </w:r>
      <w:r w:rsidR="00D65570">
        <w:rPr>
          <w:szCs w:val="28"/>
          <w:lang w:val="uk-UA"/>
        </w:rPr>
        <w:t xml:space="preserve"> / </w:t>
      </w:r>
      <w:r w:rsidR="00D65570" w:rsidRPr="00D65570">
        <w:rPr>
          <w:szCs w:val="28"/>
          <w:lang w:val="uk-UA"/>
        </w:rPr>
        <w:t>[</w:t>
      </w:r>
      <w:r w:rsidR="00D65570" w:rsidRPr="00337FC6">
        <w:rPr>
          <w:szCs w:val="28"/>
          <w:lang w:val="uk-UA"/>
        </w:rPr>
        <w:t xml:space="preserve">Гончарук В.Є., Качан С.І., Орел С.М., </w:t>
      </w:r>
      <w:proofErr w:type="spellStart"/>
      <w:r w:rsidR="00D65570" w:rsidRPr="00337FC6">
        <w:rPr>
          <w:szCs w:val="28"/>
          <w:lang w:val="uk-UA"/>
        </w:rPr>
        <w:t>Пуцило</w:t>
      </w:r>
      <w:proofErr w:type="spellEnd"/>
      <w:r w:rsidR="00D65570" w:rsidRPr="00337FC6">
        <w:rPr>
          <w:szCs w:val="28"/>
          <w:lang w:val="uk-UA"/>
        </w:rPr>
        <w:t xml:space="preserve"> В.І.</w:t>
      </w:r>
      <w:r w:rsidR="00D65570" w:rsidRPr="00D65570">
        <w:rPr>
          <w:szCs w:val="28"/>
          <w:lang w:val="uk-UA"/>
        </w:rPr>
        <w:t>]</w:t>
      </w:r>
      <w:r w:rsidR="00D65570" w:rsidRPr="00281BC0">
        <w:rPr>
          <w:szCs w:val="28"/>
          <w:lang w:val="uk-UA"/>
        </w:rPr>
        <w:t>.</w:t>
      </w:r>
      <w:r w:rsidR="00D65570" w:rsidRPr="00337FC6">
        <w:rPr>
          <w:szCs w:val="28"/>
          <w:lang w:val="uk-UA"/>
        </w:rPr>
        <w:t xml:space="preserve"> </w:t>
      </w:r>
      <w:r>
        <w:rPr>
          <w:szCs w:val="28"/>
          <w:lang w:val="uk-UA"/>
        </w:rPr>
        <w:t xml:space="preserve">– </w:t>
      </w:r>
      <w:r w:rsidRPr="00337FC6">
        <w:rPr>
          <w:szCs w:val="28"/>
          <w:lang w:val="uk-UA"/>
        </w:rPr>
        <w:t>Львів</w:t>
      </w:r>
      <w:r w:rsidR="00D65570">
        <w:rPr>
          <w:szCs w:val="28"/>
          <w:lang w:val="uk-UA"/>
        </w:rPr>
        <w:t>: «</w:t>
      </w:r>
      <w:r>
        <w:rPr>
          <w:szCs w:val="28"/>
          <w:lang w:val="uk-UA"/>
        </w:rPr>
        <w:t>Л</w:t>
      </w:r>
      <w:r w:rsidRPr="00337FC6">
        <w:rPr>
          <w:szCs w:val="28"/>
          <w:lang w:val="uk-UA"/>
        </w:rPr>
        <w:t>ьвівська політехнік</w:t>
      </w:r>
      <w:r w:rsidR="00D65570">
        <w:rPr>
          <w:szCs w:val="28"/>
          <w:lang w:val="uk-UA"/>
        </w:rPr>
        <w:t>а»</w:t>
      </w:r>
      <w:r>
        <w:rPr>
          <w:szCs w:val="28"/>
          <w:lang w:val="uk-UA"/>
        </w:rPr>
        <w:t xml:space="preserve">, </w:t>
      </w:r>
      <w:r w:rsidRPr="00337FC6">
        <w:rPr>
          <w:szCs w:val="28"/>
          <w:lang w:val="uk-UA"/>
        </w:rPr>
        <w:t>2004</w:t>
      </w:r>
      <w:r>
        <w:rPr>
          <w:szCs w:val="28"/>
          <w:lang w:val="uk-UA"/>
        </w:rPr>
        <w:t>. – 136с.</w:t>
      </w:r>
    </w:p>
    <w:p w:rsidR="00A75E7A" w:rsidRPr="00167DD1" w:rsidRDefault="00A75E7A" w:rsidP="00CB2E26">
      <w:pPr>
        <w:numPr>
          <w:ilvl w:val="0"/>
          <w:numId w:val="7"/>
        </w:numPr>
        <w:tabs>
          <w:tab w:val="clear" w:pos="1800"/>
        </w:tabs>
        <w:ind w:left="0" w:firstLine="700"/>
        <w:jc w:val="both"/>
        <w:rPr>
          <w:szCs w:val="28"/>
          <w:lang w:val="uk-UA"/>
        </w:rPr>
      </w:pPr>
      <w:r w:rsidRPr="00167DD1">
        <w:rPr>
          <w:szCs w:val="28"/>
          <w:lang w:val="uk-UA"/>
        </w:rPr>
        <w:t xml:space="preserve">Коваленко Г.І. Цивільна оборона: курс </w:t>
      </w:r>
      <w:r w:rsidR="0040334B">
        <w:rPr>
          <w:szCs w:val="28"/>
          <w:lang w:val="uk-UA"/>
        </w:rPr>
        <w:t xml:space="preserve">лекцій </w:t>
      </w:r>
      <w:r w:rsidRPr="00167DD1">
        <w:rPr>
          <w:szCs w:val="28"/>
          <w:lang w:val="uk-UA"/>
        </w:rPr>
        <w:t>/ Г.І. Коваленко,</w:t>
      </w:r>
      <w:r>
        <w:rPr>
          <w:szCs w:val="28"/>
          <w:lang w:val="uk-UA"/>
        </w:rPr>
        <w:t xml:space="preserve"> Е.М. </w:t>
      </w:r>
      <w:proofErr w:type="spellStart"/>
      <w:r>
        <w:rPr>
          <w:szCs w:val="28"/>
          <w:lang w:val="uk-UA"/>
        </w:rPr>
        <w:t>Матицин</w:t>
      </w:r>
      <w:proofErr w:type="spellEnd"/>
      <w:r>
        <w:rPr>
          <w:szCs w:val="28"/>
          <w:lang w:val="uk-UA"/>
        </w:rPr>
        <w:t xml:space="preserve">, Ф.В. </w:t>
      </w:r>
      <w:proofErr w:type="spellStart"/>
      <w:r>
        <w:rPr>
          <w:szCs w:val="28"/>
          <w:lang w:val="uk-UA"/>
        </w:rPr>
        <w:t>Мусіяченко</w:t>
      </w:r>
      <w:proofErr w:type="spellEnd"/>
      <w:r>
        <w:rPr>
          <w:szCs w:val="28"/>
          <w:lang w:val="uk-UA"/>
        </w:rPr>
        <w:t xml:space="preserve">. – </w:t>
      </w:r>
      <w:r w:rsidRPr="00167DD1">
        <w:rPr>
          <w:szCs w:val="28"/>
          <w:lang w:val="uk-UA"/>
        </w:rPr>
        <w:t>Х</w:t>
      </w:r>
      <w:r w:rsidR="00D65570">
        <w:rPr>
          <w:szCs w:val="28"/>
          <w:lang w:val="uk-UA"/>
        </w:rPr>
        <w:t>. : ВД «</w:t>
      </w:r>
      <w:r w:rsidRPr="00167DD1">
        <w:rPr>
          <w:szCs w:val="28"/>
          <w:lang w:val="uk-UA"/>
        </w:rPr>
        <w:t>ІНЖЕК</w:t>
      </w:r>
      <w:r w:rsidR="00D65570">
        <w:rPr>
          <w:szCs w:val="28"/>
          <w:lang w:val="uk-UA"/>
        </w:rPr>
        <w:t>»</w:t>
      </w:r>
      <w:r w:rsidRPr="00167DD1">
        <w:rPr>
          <w:szCs w:val="28"/>
          <w:lang w:val="uk-UA"/>
        </w:rPr>
        <w:t>, 2005. - 256 с</w:t>
      </w:r>
      <w:r>
        <w:rPr>
          <w:szCs w:val="28"/>
          <w:lang w:val="uk-UA"/>
        </w:rPr>
        <w:t>.</w:t>
      </w:r>
    </w:p>
    <w:p w:rsidR="00A75E7A" w:rsidRDefault="00A75E7A" w:rsidP="00CB2E26">
      <w:pPr>
        <w:numPr>
          <w:ilvl w:val="0"/>
          <w:numId w:val="7"/>
        </w:numPr>
        <w:tabs>
          <w:tab w:val="clear" w:pos="1800"/>
        </w:tabs>
        <w:ind w:left="0" w:firstLine="700"/>
        <w:jc w:val="both"/>
        <w:rPr>
          <w:szCs w:val="28"/>
          <w:lang w:val="uk-UA"/>
        </w:rPr>
      </w:pPr>
      <w:proofErr w:type="spellStart"/>
      <w:r w:rsidRPr="00167DD1">
        <w:rPr>
          <w:szCs w:val="28"/>
          <w:lang w:val="uk-UA"/>
        </w:rPr>
        <w:t>Шоботов</w:t>
      </w:r>
      <w:proofErr w:type="spellEnd"/>
      <w:r w:rsidRPr="00167DD1">
        <w:rPr>
          <w:szCs w:val="28"/>
          <w:lang w:val="uk-UA"/>
        </w:rPr>
        <w:t xml:space="preserve"> В.М. Цивільна оборона: </w:t>
      </w:r>
      <w:proofErr w:type="spellStart"/>
      <w:r w:rsidR="00A42F2F">
        <w:rPr>
          <w:szCs w:val="28"/>
          <w:lang w:val="uk-UA"/>
        </w:rPr>
        <w:t>н</w:t>
      </w:r>
      <w:r w:rsidRPr="00167DD1">
        <w:rPr>
          <w:szCs w:val="28"/>
          <w:lang w:val="uk-UA"/>
        </w:rPr>
        <w:t>авч</w:t>
      </w:r>
      <w:proofErr w:type="spellEnd"/>
      <w:r w:rsidR="00A42F2F">
        <w:rPr>
          <w:szCs w:val="28"/>
          <w:lang w:val="uk-UA"/>
        </w:rPr>
        <w:t xml:space="preserve">. </w:t>
      </w:r>
      <w:r w:rsidRPr="00167DD1">
        <w:rPr>
          <w:szCs w:val="28"/>
          <w:lang w:val="uk-UA"/>
        </w:rPr>
        <w:t xml:space="preserve">посібник/ В.М. </w:t>
      </w:r>
      <w:proofErr w:type="spellStart"/>
      <w:r w:rsidRPr="00167DD1">
        <w:rPr>
          <w:szCs w:val="28"/>
          <w:lang w:val="uk-UA"/>
        </w:rPr>
        <w:t>Шоботов</w:t>
      </w:r>
      <w:proofErr w:type="spellEnd"/>
      <w:r w:rsidRPr="00167DD1">
        <w:rPr>
          <w:szCs w:val="28"/>
          <w:lang w:val="uk-UA"/>
        </w:rPr>
        <w:t xml:space="preserve">. - К.: Центр </w:t>
      </w:r>
      <w:r w:rsidR="00A42F2F">
        <w:rPr>
          <w:szCs w:val="28"/>
          <w:lang w:val="uk-UA"/>
        </w:rPr>
        <w:t>учбової</w:t>
      </w:r>
      <w:r w:rsidRPr="00167DD1">
        <w:rPr>
          <w:szCs w:val="28"/>
          <w:lang w:val="uk-UA"/>
        </w:rPr>
        <w:t xml:space="preserve"> літератури, 2004. - 439 с</w:t>
      </w:r>
      <w:r>
        <w:rPr>
          <w:szCs w:val="28"/>
          <w:lang w:val="uk-UA"/>
        </w:rPr>
        <w:t>.</w:t>
      </w:r>
    </w:p>
    <w:p w:rsidR="00932093" w:rsidRPr="00167DD1" w:rsidRDefault="00932093" w:rsidP="00CB2E26">
      <w:pPr>
        <w:numPr>
          <w:ilvl w:val="0"/>
          <w:numId w:val="7"/>
        </w:numPr>
        <w:tabs>
          <w:tab w:val="clear" w:pos="1800"/>
        </w:tabs>
        <w:ind w:left="0" w:firstLine="700"/>
        <w:jc w:val="both"/>
        <w:rPr>
          <w:szCs w:val="28"/>
          <w:lang w:val="uk-UA"/>
        </w:rPr>
      </w:pPr>
      <w:r w:rsidRPr="00167DD1">
        <w:rPr>
          <w:szCs w:val="28"/>
          <w:lang w:val="uk-UA"/>
        </w:rPr>
        <w:t xml:space="preserve">Депутат О.П. Цивільна оборона: </w:t>
      </w:r>
      <w:r w:rsidR="00A42F2F">
        <w:rPr>
          <w:szCs w:val="28"/>
          <w:lang w:val="uk-UA"/>
        </w:rPr>
        <w:t>п</w:t>
      </w:r>
      <w:r w:rsidRPr="00167DD1">
        <w:rPr>
          <w:szCs w:val="28"/>
          <w:lang w:val="uk-UA"/>
        </w:rPr>
        <w:t>ідручник</w:t>
      </w:r>
      <w:r w:rsidR="00A42F2F">
        <w:rPr>
          <w:szCs w:val="28"/>
          <w:lang w:val="uk-UA"/>
        </w:rPr>
        <w:t xml:space="preserve"> </w:t>
      </w:r>
      <w:r w:rsidRPr="00167DD1">
        <w:rPr>
          <w:szCs w:val="28"/>
          <w:lang w:val="uk-UA"/>
        </w:rPr>
        <w:t xml:space="preserve">/ О.П. Депутат, І.В. Коваленко, І.С. Мужик. </w:t>
      </w:r>
      <w:r w:rsidR="00A42F2F">
        <w:rPr>
          <w:szCs w:val="28"/>
          <w:lang w:val="uk-UA"/>
        </w:rPr>
        <w:t>–</w:t>
      </w:r>
      <w:r w:rsidRPr="00167DD1">
        <w:rPr>
          <w:szCs w:val="28"/>
          <w:lang w:val="uk-UA"/>
        </w:rPr>
        <w:t xml:space="preserve"> Львів: Афіша, 2001. - 336 с</w:t>
      </w:r>
      <w:r w:rsidR="00A42F2F">
        <w:rPr>
          <w:szCs w:val="28"/>
          <w:lang w:val="uk-UA"/>
        </w:rPr>
        <w:t>.</w:t>
      </w:r>
    </w:p>
    <w:p w:rsidR="00705FFE" w:rsidRPr="00A22206" w:rsidRDefault="00705FFE" w:rsidP="00705FFE">
      <w:pPr>
        <w:numPr>
          <w:ilvl w:val="0"/>
          <w:numId w:val="7"/>
        </w:numPr>
        <w:tabs>
          <w:tab w:val="left" w:leader="dot" w:pos="567"/>
          <w:tab w:val="left" w:pos="1134"/>
        </w:tabs>
        <w:ind w:left="0" w:firstLine="700"/>
        <w:jc w:val="both"/>
        <w:rPr>
          <w:szCs w:val="28"/>
          <w:lang w:val="uk-UA"/>
        </w:rPr>
      </w:pPr>
      <w:bookmarkStart w:id="0" w:name="OLE_LINK2"/>
      <w:bookmarkStart w:id="1" w:name="OLE_LINK3"/>
      <w:r w:rsidRPr="00337FC6">
        <w:rPr>
          <w:szCs w:val="28"/>
          <w:lang w:val="uk-UA"/>
        </w:rPr>
        <w:t>Михайлюк В.О.</w:t>
      </w:r>
      <w:r>
        <w:rPr>
          <w:szCs w:val="28"/>
          <w:lang w:val="uk-UA"/>
        </w:rPr>
        <w:t xml:space="preserve"> Цивільний захист</w:t>
      </w:r>
      <w:r w:rsidRPr="00D73F82">
        <w:rPr>
          <w:szCs w:val="28"/>
          <w:lang w:val="uk-UA"/>
        </w:rPr>
        <w:t xml:space="preserve">: </w:t>
      </w:r>
      <w:proofErr w:type="spellStart"/>
      <w:r w:rsidR="00A42F2F">
        <w:rPr>
          <w:szCs w:val="28"/>
          <w:lang w:val="uk-UA"/>
        </w:rPr>
        <w:t>н</w:t>
      </w:r>
      <w:r w:rsidRPr="00D73F82">
        <w:rPr>
          <w:szCs w:val="28"/>
          <w:lang w:val="uk-UA"/>
        </w:rPr>
        <w:t>авч</w:t>
      </w:r>
      <w:proofErr w:type="spellEnd"/>
      <w:r w:rsidR="00A42F2F">
        <w:rPr>
          <w:szCs w:val="28"/>
          <w:lang w:val="uk-UA"/>
        </w:rPr>
        <w:t>.</w:t>
      </w:r>
      <w:r w:rsidRPr="00D73F82">
        <w:rPr>
          <w:szCs w:val="28"/>
          <w:lang w:val="uk-UA"/>
        </w:rPr>
        <w:t xml:space="preserve"> посібник</w:t>
      </w:r>
      <w:r w:rsidR="00A42F2F">
        <w:rPr>
          <w:szCs w:val="28"/>
          <w:lang w:val="uk-UA"/>
        </w:rPr>
        <w:t xml:space="preserve"> / </w:t>
      </w:r>
      <w:r w:rsidR="00A42F2F" w:rsidRPr="00337FC6">
        <w:rPr>
          <w:szCs w:val="28"/>
          <w:lang w:val="uk-UA"/>
        </w:rPr>
        <w:t>В.О.</w:t>
      </w:r>
      <w:r w:rsidR="00A42F2F">
        <w:rPr>
          <w:szCs w:val="28"/>
          <w:lang w:val="uk-UA"/>
        </w:rPr>
        <w:t xml:space="preserve"> </w:t>
      </w:r>
      <w:r w:rsidR="00A42F2F" w:rsidRPr="00337FC6">
        <w:rPr>
          <w:szCs w:val="28"/>
          <w:lang w:val="uk-UA"/>
        </w:rPr>
        <w:t>Михайлюк</w:t>
      </w:r>
      <w:r w:rsidRPr="00D73F82">
        <w:rPr>
          <w:szCs w:val="28"/>
          <w:lang w:val="uk-UA"/>
        </w:rPr>
        <w:t xml:space="preserve">. </w:t>
      </w:r>
      <w:bookmarkEnd w:id="0"/>
      <w:bookmarkEnd w:id="1"/>
      <w:r w:rsidRPr="00D73F82">
        <w:rPr>
          <w:szCs w:val="28"/>
          <w:lang w:val="uk-UA"/>
        </w:rPr>
        <w:t>– Миколаїв: УДМТУ, 2002.</w:t>
      </w:r>
      <w:r>
        <w:rPr>
          <w:szCs w:val="28"/>
          <w:lang w:val="uk-UA"/>
        </w:rPr>
        <w:t xml:space="preserve"> – </w:t>
      </w:r>
      <w:r w:rsidRPr="00D73F82">
        <w:rPr>
          <w:szCs w:val="28"/>
          <w:lang w:val="uk-UA"/>
        </w:rPr>
        <w:t xml:space="preserve"> 155 с.</w:t>
      </w:r>
    </w:p>
    <w:p w:rsidR="0064649F" w:rsidRPr="00794A02" w:rsidRDefault="00415DE2" w:rsidP="00624122">
      <w:pPr>
        <w:shd w:val="clear" w:color="auto" w:fill="FFFFFF"/>
        <w:tabs>
          <w:tab w:val="left" w:pos="365"/>
        </w:tabs>
        <w:spacing w:before="14" w:after="240" w:line="226" w:lineRule="exact"/>
        <w:jc w:val="center"/>
        <w:rPr>
          <w:b/>
          <w:lang w:val="uk-UA"/>
        </w:rPr>
      </w:pPr>
      <w:r>
        <w:rPr>
          <w:b/>
          <w:lang w:val="uk-UA"/>
        </w:rPr>
        <w:t>6</w:t>
      </w:r>
      <w:bookmarkStart w:id="2" w:name="_GoBack"/>
      <w:bookmarkEnd w:id="2"/>
      <w:r w:rsidR="0064649F" w:rsidRPr="00794A02">
        <w:rPr>
          <w:b/>
          <w:lang w:val="uk-UA"/>
        </w:rPr>
        <w:t>. Інформаційні ресурси</w:t>
      </w:r>
    </w:p>
    <w:p w:rsidR="00887EB2" w:rsidRPr="009230A2" w:rsidRDefault="00887EB2" w:rsidP="00936EDF">
      <w:pPr>
        <w:numPr>
          <w:ilvl w:val="0"/>
          <w:numId w:val="12"/>
        </w:numPr>
        <w:tabs>
          <w:tab w:val="clear" w:pos="1800"/>
        </w:tabs>
        <w:ind w:left="0" w:firstLine="700"/>
        <w:jc w:val="both"/>
        <w:rPr>
          <w:bCs/>
          <w:szCs w:val="28"/>
          <w:lang w:val="uk-UA"/>
        </w:rPr>
      </w:pPr>
      <w:r w:rsidRPr="009230A2">
        <w:rPr>
          <w:bCs/>
          <w:szCs w:val="28"/>
          <w:lang w:val="uk-UA"/>
        </w:rPr>
        <w:t>Офіційний Веб-портал Верховної Ради України [</w:t>
      </w:r>
      <w:r>
        <w:rPr>
          <w:bCs/>
          <w:szCs w:val="28"/>
          <w:lang w:val="uk-UA"/>
        </w:rPr>
        <w:t>Електронний ресурс</w:t>
      </w:r>
      <w:r w:rsidRPr="009230A2">
        <w:rPr>
          <w:bCs/>
          <w:szCs w:val="28"/>
          <w:lang w:val="uk-UA"/>
        </w:rPr>
        <w:t>]</w:t>
      </w:r>
      <w:r>
        <w:rPr>
          <w:bCs/>
          <w:szCs w:val="28"/>
          <w:lang w:val="uk-UA"/>
        </w:rPr>
        <w:t xml:space="preserve">. – Режим доступу: </w:t>
      </w:r>
      <w:hyperlink r:id="rId8" w:history="1">
        <w:r w:rsidRPr="009230A2">
          <w:rPr>
            <w:bCs/>
            <w:szCs w:val="28"/>
          </w:rPr>
          <w:t>http://www.rada.gov.ua/</w:t>
        </w:r>
      </w:hyperlink>
      <w:r w:rsidRPr="009230A2">
        <w:rPr>
          <w:bCs/>
          <w:szCs w:val="28"/>
          <w:lang w:val="uk-UA"/>
        </w:rPr>
        <w:t xml:space="preserve">  </w:t>
      </w:r>
      <w:r w:rsidR="00E16D85" w:rsidRPr="009230A2">
        <w:rPr>
          <w:bCs/>
          <w:szCs w:val="28"/>
          <w:lang w:val="uk-UA"/>
        </w:rPr>
        <w:fldChar w:fldCharType="begin"/>
      </w:r>
      <w:r w:rsidRPr="009230A2">
        <w:rPr>
          <w:bCs/>
          <w:szCs w:val="28"/>
          <w:lang w:val="uk-UA"/>
        </w:rPr>
        <w:instrText>http://www.rada.kiev.ua/</w:instrText>
      </w:r>
      <w:r w:rsidR="00E16D85" w:rsidRPr="009230A2">
        <w:rPr>
          <w:bCs/>
          <w:szCs w:val="28"/>
          <w:lang w:val="uk-UA"/>
        </w:rPr>
        <w:fldChar w:fldCharType="separate"/>
      </w:r>
      <w:r w:rsidRPr="009230A2">
        <w:rPr>
          <w:bCs/>
          <w:szCs w:val="28"/>
          <w:lang w:val="uk-UA"/>
        </w:rPr>
        <w:t>Верховна Рада України</w:t>
      </w:r>
      <w:r w:rsidR="00E16D85" w:rsidRPr="009230A2">
        <w:rPr>
          <w:bCs/>
          <w:szCs w:val="28"/>
          <w:lang w:val="uk-UA"/>
        </w:rPr>
        <w:fldChar w:fldCharType="end"/>
      </w:r>
      <w:r w:rsidR="00E16D85" w:rsidRPr="009230A2">
        <w:rPr>
          <w:bCs/>
          <w:szCs w:val="28"/>
          <w:lang w:val="uk-UA"/>
        </w:rPr>
        <w:fldChar w:fldCharType="begin"/>
      </w:r>
      <w:r w:rsidRPr="009230A2">
        <w:rPr>
          <w:bCs/>
          <w:szCs w:val="28"/>
          <w:lang w:val="uk-UA"/>
        </w:rPr>
        <w:instrText>http://www.rada.kiev.ua/</w:instrText>
      </w:r>
      <w:r w:rsidR="00E16D85" w:rsidRPr="009230A2">
        <w:rPr>
          <w:bCs/>
          <w:szCs w:val="28"/>
          <w:lang w:val="uk-UA"/>
        </w:rPr>
        <w:fldChar w:fldCharType="separate"/>
      </w:r>
      <w:r w:rsidRPr="009230A2">
        <w:rPr>
          <w:bCs/>
          <w:szCs w:val="28"/>
          <w:lang w:val="uk-UA"/>
        </w:rPr>
        <w:t>Верховна Рада України</w:t>
      </w:r>
      <w:r w:rsidR="00E16D85" w:rsidRPr="009230A2">
        <w:rPr>
          <w:bCs/>
          <w:szCs w:val="28"/>
          <w:lang w:val="uk-UA"/>
        </w:rPr>
        <w:fldChar w:fldCharType="end"/>
      </w:r>
      <w:r w:rsidR="00E16D85" w:rsidRPr="009230A2">
        <w:rPr>
          <w:bCs/>
          <w:szCs w:val="28"/>
          <w:lang w:val="uk-UA"/>
        </w:rPr>
        <w:fldChar w:fldCharType="begin"/>
      </w:r>
      <w:r w:rsidRPr="009230A2">
        <w:rPr>
          <w:bCs/>
          <w:szCs w:val="28"/>
          <w:lang w:val="uk-UA"/>
        </w:rPr>
        <w:instrText>http://www.rada.kiev.ua/</w:instrText>
      </w:r>
      <w:r w:rsidR="00E16D85" w:rsidRPr="009230A2">
        <w:rPr>
          <w:bCs/>
          <w:szCs w:val="28"/>
          <w:lang w:val="uk-UA"/>
        </w:rPr>
        <w:fldChar w:fldCharType="separate"/>
      </w:r>
      <w:r w:rsidRPr="009230A2">
        <w:rPr>
          <w:bCs/>
          <w:szCs w:val="28"/>
          <w:lang w:val="uk-UA"/>
        </w:rPr>
        <w:t>Верховна Рада України</w:t>
      </w:r>
      <w:r w:rsidR="00E16D85" w:rsidRPr="009230A2">
        <w:rPr>
          <w:bCs/>
          <w:szCs w:val="28"/>
          <w:lang w:val="uk-UA"/>
        </w:rPr>
        <w:fldChar w:fldCharType="end"/>
      </w:r>
      <w:r w:rsidR="00E16D85" w:rsidRPr="009230A2">
        <w:rPr>
          <w:bCs/>
          <w:szCs w:val="28"/>
          <w:lang w:val="uk-UA"/>
        </w:rPr>
        <w:fldChar w:fldCharType="begin"/>
      </w:r>
      <w:r w:rsidRPr="009230A2">
        <w:rPr>
          <w:bCs/>
          <w:szCs w:val="28"/>
          <w:lang w:val="uk-UA"/>
        </w:rPr>
        <w:instrText>http://www.rada.kiev.ua/</w:instrText>
      </w:r>
      <w:r w:rsidR="00E16D85" w:rsidRPr="009230A2">
        <w:rPr>
          <w:bCs/>
          <w:szCs w:val="28"/>
          <w:lang w:val="uk-UA"/>
        </w:rPr>
        <w:fldChar w:fldCharType="separate"/>
      </w:r>
      <w:r w:rsidRPr="009230A2">
        <w:rPr>
          <w:bCs/>
          <w:szCs w:val="28"/>
          <w:lang w:val="uk-UA"/>
        </w:rPr>
        <w:t>Верховна Рада України</w:t>
      </w:r>
      <w:r w:rsidR="00E16D85" w:rsidRPr="009230A2">
        <w:rPr>
          <w:bCs/>
          <w:szCs w:val="28"/>
          <w:lang w:val="uk-UA"/>
        </w:rPr>
        <w:fldChar w:fldCharType="end"/>
      </w:r>
      <w:r w:rsidR="00E16D85" w:rsidRPr="009230A2">
        <w:rPr>
          <w:bCs/>
          <w:szCs w:val="28"/>
          <w:lang w:val="uk-UA"/>
        </w:rPr>
        <w:fldChar w:fldCharType="begin"/>
      </w:r>
      <w:r w:rsidRPr="009230A2">
        <w:rPr>
          <w:bCs/>
          <w:szCs w:val="28"/>
          <w:lang w:val="uk-UA"/>
        </w:rPr>
        <w:instrText>http://www.rada.kiev.ua/</w:instrText>
      </w:r>
      <w:r w:rsidR="00E16D85" w:rsidRPr="009230A2">
        <w:rPr>
          <w:bCs/>
          <w:szCs w:val="28"/>
          <w:lang w:val="uk-UA"/>
        </w:rPr>
        <w:fldChar w:fldCharType="separate"/>
      </w:r>
      <w:r w:rsidRPr="009230A2">
        <w:rPr>
          <w:bCs/>
          <w:szCs w:val="28"/>
          <w:lang w:val="uk-UA"/>
        </w:rPr>
        <w:t>Верховна Рада України</w:t>
      </w:r>
      <w:r w:rsidR="00E16D85" w:rsidRPr="009230A2">
        <w:rPr>
          <w:bCs/>
          <w:szCs w:val="28"/>
          <w:lang w:val="uk-UA"/>
        </w:rPr>
        <w:fldChar w:fldCharType="end"/>
      </w:r>
    </w:p>
    <w:p w:rsidR="00887EB2" w:rsidRPr="00704BCC" w:rsidRDefault="00887EB2" w:rsidP="00936EDF">
      <w:pPr>
        <w:numPr>
          <w:ilvl w:val="0"/>
          <w:numId w:val="12"/>
        </w:numPr>
        <w:tabs>
          <w:tab w:val="clear" w:pos="1800"/>
        </w:tabs>
        <w:ind w:left="0" w:firstLine="700"/>
        <w:jc w:val="both"/>
        <w:rPr>
          <w:bCs/>
          <w:szCs w:val="28"/>
        </w:rPr>
      </w:pPr>
      <w:r>
        <w:rPr>
          <w:bCs/>
          <w:szCs w:val="28"/>
          <w:lang w:val="uk-UA"/>
        </w:rPr>
        <w:t xml:space="preserve">Урядовий портал органів виконавчої влади України </w:t>
      </w:r>
      <w:r w:rsidRPr="00704BCC">
        <w:rPr>
          <w:bCs/>
          <w:szCs w:val="28"/>
        </w:rPr>
        <w:t>[</w:t>
      </w:r>
      <w:r>
        <w:rPr>
          <w:bCs/>
          <w:szCs w:val="28"/>
          <w:lang w:val="uk-UA"/>
        </w:rPr>
        <w:t>Електронний ресурс</w:t>
      </w:r>
      <w:r w:rsidRPr="00704BCC">
        <w:rPr>
          <w:bCs/>
          <w:szCs w:val="28"/>
        </w:rPr>
        <w:t>]</w:t>
      </w:r>
      <w:r>
        <w:rPr>
          <w:bCs/>
          <w:szCs w:val="28"/>
          <w:lang w:val="uk-UA"/>
        </w:rPr>
        <w:t xml:space="preserve">. – Режим доступу:  </w:t>
      </w:r>
      <w:hyperlink r:id="rId9" w:history="1">
        <w:r w:rsidRPr="007F4DE4">
          <w:rPr>
            <w:rStyle w:val="a6"/>
            <w:bCs/>
            <w:szCs w:val="28"/>
            <w:lang w:val="uk-UA"/>
          </w:rPr>
          <w:t>http://www.kmu.gov.ua/control/</w:t>
        </w:r>
      </w:hyperlink>
      <w:r>
        <w:rPr>
          <w:bCs/>
          <w:szCs w:val="28"/>
          <w:lang w:val="uk-UA"/>
        </w:rPr>
        <w:t xml:space="preserve"> </w:t>
      </w:r>
    </w:p>
    <w:p w:rsidR="00E5101E" w:rsidRPr="00E5101E" w:rsidRDefault="009230A2" w:rsidP="00936EDF">
      <w:pPr>
        <w:numPr>
          <w:ilvl w:val="0"/>
          <w:numId w:val="12"/>
        </w:numPr>
        <w:tabs>
          <w:tab w:val="clear" w:pos="1800"/>
        </w:tabs>
        <w:ind w:left="0" w:firstLine="700"/>
        <w:jc w:val="both"/>
        <w:rPr>
          <w:bCs/>
          <w:szCs w:val="28"/>
        </w:rPr>
      </w:pPr>
      <w:r>
        <w:rPr>
          <w:bCs/>
          <w:szCs w:val="28"/>
          <w:lang w:val="uk-UA"/>
        </w:rPr>
        <w:t xml:space="preserve">Офіційний портал Державної служби України з надзвичайних ситуацій </w:t>
      </w:r>
      <w:r w:rsidRPr="00704BCC">
        <w:rPr>
          <w:bCs/>
          <w:szCs w:val="28"/>
        </w:rPr>
        <w:t>[</w:t>
      </w:r>
      <w:r>
        <w:rPr>
          <w:bCs/>
          <w:szCs w:val="28"/>
          <w:lang w:val="uk-UA"/>
        </w:rPr>
        <w:t>Електронний ресурс</w:t>
      </w:r>
      <w:r w:rsidRPr="00704BCC">
        <w:rPr>
          <w:bCs/>
          <w:szCs w:val="28"/>
        </w:rPr>
        <w:t>]</w:t>
      </w:r>
      <w:r>
        <w:rPr>
          <w:bCs/>
          <w:szCs w:val="28"/>
          <w:lang w:val="uk-UA"/>
        </w:rPr>
        <w:t xml:space="preserve">. – Режим доступу: </w:t>
      </w:r>
      <w:hyperlink r:id="rId10" w:history="1">
        <w:r w:rsidR="00E5101E" w:rsidRPr="00DA6D34">
          <w:rPr>
            <w:rStyle w:val="a6"/>
            <w:bCs/>
            <w:szCs w:val="28"/>
            <w:lang w:val="uk-UA"/>
          </w:rPr>
          <w:t>http://www.mns.gov.ua/</w:t>
        </w:r>
      </w:hyperlink>
    </w:p>
    <w:p w:rsidR="00887EB2" w:rsidRPr="00072B8B" w:rsidRDefault="00F43FF4" w:rsidP="00936EDF">
      <w:pPr>
        <w:numPr>
          <w:ilvl w:val="0"/>
          <w:numId w:val="12"/>
        </w:numPr>
        <w:tabs>
          <w:tab w:val="clear" w:pos="1800"/>
        </w:tabs>
        <w:ind w:left="0" w:firstLine="700"/>
        <w:jc w:val="both"/>
        <w:rPr>
          <w:bCs/>
          <w:szCs w:val="28"/>
        </w:rPr>
      </w:pPr>
      <w:hyperlink r:id="rId11" w:history="1">
        <w:r w:rsidR="00887EB2" w:rsidRPr="00E539FE">
          <w:rPr>
            <w:bCs/>
            <w:szCs w:val="28"/>
          </w:rPr>
          <w:t>Рада національної безпеки і оборони України</w:t>
        </w:r>
      </w:hyperlink>
      <w:r w:rsidR="00887EB2">
        <w:rPr>
          <w:lang w:val="uk-UA"/>
        </w:rPr>
        <w:t xml:space="preserve"> </w:t>
      </w:r>
      <w:r w:rsidR="00887EB2" w:rsidRPr="00704BCC">
        <w:rPr>
          <w:bCs/>
          <w:szCs w:val="28"/>
        </w:rPr>
        <w:t>[</w:t>
      </w:r>
      <w:r w:rsidR="00887EB2">
        <w:rPr>
          <w:bCs/>
          <w:szCs w:val="28"/>
          <w:lang w:val="uk-UA"/>
        </w:rPr>
        <w:t>Електронний ресурс</w:t>
      </w:r>
      <w:r w:rsidR="00887EB2" w:rsidRPr="00704BCC">
        <w:rPr>
          <w:bCs/>
          <w:szCs w:val="28"/>
        </w:rPr>
        <w:t>]</w:t>
      </w:r>
      <w:r w:rsidR="00887EB2">
        <w:rPr>
          <w:bCs/>
          <w:szCs w:val="28"/>
          <w:lang w:val="uk-UA"/>
        </w:rPr>
        <w:t xml:space="preserve">. – Режим доступу: </w:t>
      </w:r>
      <w:hyperlink r:id="rId12" w:history="1">
        <w:r w:rsidR="00887EB2" w:rsidRPr="007F4DE4">
          <w:rPr>
            <w:rStyle w:val="a6"/>
            <w:bCs/>
            <w:szCs w:val="28"/>
          </w:rPr>
          <w:t>http://www.rnbo.gov.ua/</w:t>
        </w:r>
      </w:hyperlink>
    </w:p>
    <w:p w:rsidR="00936EDF" w:rsidRPr="00936EDF" w:rsidRDefault="00936EDF" w:rsidP="00936EDF">
      <w:pPr>
        <w:pStyle w:val="af0"/>
        <w:numPr>
          <w:ilvl w:val="0"/>
          <w:numId w:val="12"/>
        </w:numPr>
        <w:tabs>
          <w:tab w:val="clear" w:pos="1800"/>
        </w:tabs>
        <w:ind w:left="0" w:firstLine="709"/>
        <w:jc w:val="both"/>
        <w:rPr>
          <w:bCs/>
          <w:szCs w:val="28"/>
          <w:lang w:val="uk-UA"/>
        </w:rPr>
      </w:pPr>
      <w:r w:rsidRPr="00936EDF">
        <w:rPr>
          <w:bCs/>
          <w:szCs w:val="28"/>
          <w:lang w:val="uk-UA"/>
        </w:rPr>
        <w:lastRenderedPageBreak/>
        <w:t xml:space="preserve">Методика оцінки збитків від наслідків надзвичайних ситуацій техногенного і природного характеру. Затверджена Постановою Кабінету Міністрів України №175 від 15 лютого 2002 року (Із змінами, внесеними згідно з Постановою КМ </w:t>
      </w:r>
      <w:r w:rsidR="00D13038">
        <w:rPr>
          <w:bCs/>
          <w:szCs w:val="28"/>
          <w:lang w:val="uk-UA"/>
        </w:rPr>
        <w:t>№</w:t>
      </w:r>
      <w:r w:rsidRPr="00936EDF">
        <w:rPr>
          <w:bCs/>
          <w:szCs w:val="28"/>
          <w:lang w:val="uk-UA"/>
        </w:rPr>
        <w:t xml:space="preserve"> 862 (862-2003-п) від 04.06.2003) [Електронний ресурс]. — Режим доступу: </w:t>
      </w:r>
      <w:hyperlink r:id="rId13" w:history="1">
        <w:r w:rsidRPr="00936EDF">
          <w:rPr>
            <w:rStyle w:val="a6"/>
            <w:bCs/>
            <w:szCs w:val="28"/>
            <w:lang w:val="uk-UA"/>
          </w:rPr>
          <w:t>http://zakon.rada.gov.ua/cgibin/laws/main.cgi?nreg</w:t>
        </w:r>
      </w:hyperlink>
    </w:p>
    <w:p w:rsidR="00936EDF" w:rsidRDefault="00936EDF" w:rsidP="00936EDF">
      <w:pPr>
        <w:pStyle w:val="af0"/>
        <w:numPr>
          <w:ilvl w:val="0"/>
          <w:numId w:val="12"/>
        </w:numPr>
        <w:tabs>
          <w:tab w:val="clear" w:pos="1800"/>
        </w:tabs>
        <w:ind w:left="0" w:firstLine="709"/>
        <w:jc w:val="both"/>
        <w:rPr>
          <w:bCs/>
          <w:szCs w:val="28"/>
          <w:lang w:val="uk-UA"/>
        </w:rPr>
      </w:pPr>
      <w:r w:rsidRPr="00936EDF">
        <w:rPr>
          <w:bCs/>
          <w:szCs w:val="28"/>
          <w:lang w:val="uk-UA"/>
        </w:rPr>
        <w:t xml:space="preserve">Порядок класифікації надзвичайних ситуацій техногенного та природного характеру за їх рівнями. Затверджено постановою Кабінету Міністрів України від 24 березня 2004 р. № 368 [Електронний ресурс]. — Режим доступу: </w:t>
      </w:r>
      <w:hyperlink r:id="rId14" w:history="1">
        <w:r w:rsidRPr="00936EDF">
          <w:rPr>
            <w:rStyle w:val="a6"/>
            <w:bCs/>
            <w:szCs w:val="28"/>
            <w:lang w:val="uk-UA"/>
          </w:rPr>
          <w:t>http://zakon.rada.gov.ua/cgi-bin/laws/main.cgi?nreg=368-2004</w:t>
        </w:r>
      </w:hyperlink>
    </w:p>
    <w:p w:rsidR="00D13038" w:rsidRDefault="00D13038" w:rsidP="00936EDF">
      <w:pPr>
        <w:pStyle w:val="af0"/>
        <w:numPr>
          <w:ilvl w:val="0"/>
          <w:numId w:val="12"/>
        </w:numPr>
        <w:tabs>
          <w:tab w:val="clear" w:pos="1800"/>
        </w:tabs>
        <w:ind w:left="0" w:firstLine="709"/>
        <w:jc w:val="both"/>
        <w:rPr>
          <w:bCs/>
          <w:szCs w:val="28"/>
          <w:lang w:val="uk-UA"/>
        </w:rPr>
      </w:pPr>
      <w:r w:rsidRPr="00D13038">
        <w:rPr>
          <w:bCs/>
          <w:szCs w:val="28"/>
          <w:lang w:val="uk-UA"/>
        </w:rPr>
        <w:t>Про затвердження Порядку формування, розміщення та проведення операцій з матеріальними цінностями державного резерв</w:t>
      </w:r>
      <w:r>
        <w:rPr>
          <w:bCs/>
          <w:szCs w:val="28"/>
          <w:lang w:val="uk-UA"/>
        </w:rPr>
        <w:t xml:space="preserve">у. </w:t>
      </w:r>
      <w:r w:rsidRPr="00936EDF">
        <w:rPr>
          <w:bCs/>
          <w:szCs w:val="28"/>
          <w:lang w:val="uk-UA"/>
        </w:rPr>
        <w:t>Затверджено постано</w:t>
      </w:r>
      <w:r>
        <w:rPr>
          <w:bCs/>
          <w:szCs w:val="28"/>
          <w:lang w:val="uk-UA"/>
        </w:rPr>
        <w:t xml:space="preserve">вою Кабінету Міністрів України </w:t>
      </w:r>
      <w:r w:rsidRPr="00D13038">
        <w:rPr>
          <w:bCs/>
          <w:szCs w:val="28"/>
          <w:lang w:val="uk-UA"/>
        </w:rPr>
        <w:t>№ 1129 від 8 жовтня 1997 р</w:t>
      </w:r>
      <w:r>
        <w:rPr>
          <w:bCs/>
          <w:szCs w:val="28"/>
          <w:lang w:val="uk-UA"/>
        </w:rPr>
        <w:t xml:space="preserve">оку </w:t>
      </w:r>
      <w:r w:rsidRPr="00936EDF">
        <w:rPr>
          <w:bCs/>
          <w:szCs w:val="28"/>
          <w:lang w:val="uk-UA"/>
        </w:rPr>
        <w:t xml:space="preserve">(Із змінами, внесеними згідно з Постановою КМ </w:t>
      </w:r>
      <w:r>
        <w:rPr>
          <w:bCs/>
          <w:szCs w:val="28"/>
          <w:lang w:val="uk-UA"/>
        </w:rPr>
        <w:t>№</w:t>
      </w:r>
      <w:r w:rsidRPr="00936EDF">
        <w:rPr>
          <w:bCs/>
          <w:szCs w:val="28"/>
          <w:lang w:val="uk-UA"/>
        </w:rPr>
        <w:t xml:space="preserve"> </w:t>
      </w:r>
      <w:r>
        <w:rPr>
          <w:bCs/>
          <w:szCs w:val="28"/>
          <w:lang w:val="uk-UA"/>
        </w:rPr>
        <w:t>619</w:t>
      </w:r>
      <w:r w:rsidRPr="00936EDF">
        <w:rPr>
          <w:bCs/>
          <w:szCs w:val="28"/>
          <w:lang w:val="uk-UA"/>
        </w:rPr>
        <w:t xml:space="preserve"> від </w:t>
      </w:r>
      <w:r>
        <w:rPr>
          <w:bCs/>
          <w:szCs w:val="28"/>
          <w:lang w:val="uk-UA"/>
        </w:rPr>
        <w:t>11</w:t>
      </w:r>
      <w:r w:rsidRPr="00936EDF">
        <w:rPr>
          <w:bCs/>
          <w:szCs w:val="28"/>
          <w:lang w:val="uk-UA"/>
        </w:rPr>
        <w:t>.0</w:t>
      </w:r>
      <w:r>
        <w:rPr>
          <w:bCs/>
          <w:szCs w:val="28"/>
          <w:lang w:val="uk-UA"/>
        </w:rPr>
        <w:t>7</w:t>
      </w:r>
      <w:r w:rsidRPr="00936EDF">
        <w:rPr>
          <w:bCs/>
          <w:szCs w:val="28"/>
          <w:lang w:val="uk-UA"/>
        </w:rPr>
        <w:t>.20</w:t>
      </w:r>
      <w:r>
        <w:rPr>
          <w:bCs/>
          <w:szCs w:val="28"/>
          <w:lang w:val="uk-UA"/>
        </w:rPr>
        <w:t>12</w:t>
      </w:r>
      <w:r w:rsidRPr="00936EDF">
        <w:rPr>
          <w:bCs/>
          <w:szCs w:val="28"/>
          <w:lang w:val="uk-UA"/>
        </w:rPr>
        <w:t>) [Електронний ресурс]. — Режим доступу:</w:t>
      </w:r>
      <w:r>
        <w:rPr>
          <w:bCs/>
          <w:szCs w:val="28"/>
          <w:lang w:val="uk-UA"/>
        </w:rPr>
        <w:t xml:space="preserve"> </w:t>
      </w:r>
      <w:hyperlink r:id="rId15" w:history="1">
        <w:r w:rsidRPr="00845785">
          <w:rPr>
            <w:rStyle w:val="a6"/>
            <w:bCs/>
            <w:szCs w:val="28"/>
            <w:lang w:val="uk-UA"/>
          </w:rPr>
          <w:t>http://zakon1.rada.gov.ua/laws/show/1129-97-%D0%BF</w:t>
        </w:r>
      </w:hyperlink>
    </w:p>
    <w:p w:rsidR="00887EB2" w:rsidRPr="00072B8B" w:rsidRDefault="00F43FF4" w:rsidP="00936EDF">
      <w:pPr>
        <w:numPr>
          <w:ilvl w:val="0"/>
          <w:numId w:val="12"/>
        </w:numPr>
        <w:tabs>
          <w:tab w:val="clear" w:pos="1800"/>
        </w:tabs>
        <w:ind w:left="0" w:firstLine="700"/>
        <w:jc w:val="both"/>
        <w:rPr>
          <w:bCs/>
          <w:szCs w:val="28"/>
        </w:rPr>
      </w:pPr>
      <w:hyperlink r:id="rId16" w:history="1">
        <w:r w:rsidR="00887EB2" w:rsidRPr="00E539FE">
          <w:rPr>
            <w:bCs/>
            <w:szCs w:val="28"/>
          </w:rPr>
          <w:t>Постійне представництво України при ООН</w:t>
        </w:r>
      </w:hyperlink>
      <w:r w:rsidR="00887EB2">
        <w:rPr>
          <w:lang w:val="uk-UA"/>
        </w:rPr>
        <w:t xml:space="preserve"> </w:t>
      </w:r>
      <w:r w:rsidR="00887EB2" w:rsidRPr="00704BCC">
        <w:rPr>
          <w:bCs/>
          <w:szCs w:val="28"/>
        </w:rPr>
        <w:t>[</w:t>
      </w:r>
      <w:r w:rsidR="00887EB2">
        <w:rPr>
          <w:bCs/>
          <w:szCs w:val="28"/>
          <w:lang w:val="uk-UA"/>
        </w:rPr>
        <w:t>Електронний ресурс</w:t>
      </w:r>
      <w:r w:rsidR="00887EB2" w:rsidRPr="00704BCC">
        <w:rPr>
          <w:bCs/>
          <w:szCs w:val="28"/>
        </w:rPr>
        <w:t>]</w:t>
      </w:r>
      <w:r w:rsidR="00887EB2">
        <w:rPr>
          <w:bCs/>
          <w:szCs w:val="28"/>
          <w:lang w:val="uk-UA"/>
        </w:rPr>
        <w:t>. – Режим доступу:</w:t>
      </w:r>
      <w:r w:rsidR="00887EB2">
        <w:rPr>
          <w:lang w:val="uk-UA"/>
        </w:rPr>
        <w:t xml:space="preserve"> </w:t>
      </w:r>
      <w:hyperlink r:id="rId17" w:history="1">
        <w:r w:rsidR="00887EB2" w:rsidRPr="007F4DE4">
          <w:rPr>
            <w:rStyle w:val="a6"/>
            <w:lang w:val="uk-UA"/>
          </w:rPr>
          <w:t>http://un.mfa.gov.ua/ua</w:t>
        </w:r>
      </w:hyperlink>
    </w:p>
    <w:p w:rsidR="00887EB2" w:rsidRPr="00331DAC" w:rsidRDefault="00887EB2" w:rsidP="00936EDF">
      <w:pPr>
        <w:numPr>
          <w:ilvl w:val="0"/>
          <w:numId w:val="12"/>
        </w:numPr>
        <w:tabs>
          <w:tab w:val="clear" w:pos="1800"/>
        </w:tabs>
        <w:ind w:left="0" w:firstLine="700"/>
        <w:jc w:val="both"/>
        <w:rPr>
          <w:bCs/>
          <w:szCs w:val="28"/>
        </w:rPr>
      </w:pPr>
      <w:r>
        <w:rPr>
          <w:lang w:val="uk-UA"/>
        </w:rPr>
        <w:t xml:space="preserve">Веб-портал «Організація </w:t>
      </w:r>
      <w:hyperlink r:id="rId18" w:history="1">
        <w:r w:rsidRPr="00E539FE">
          <w:rPr>
            <w:bCs/>
            <w:szCs w:val="28"/>
          </w:rPr>
          <w:t>Північноатлантичн</w:t>
        </w:r>
        <w:r>
          <w:rPr>
            <w:bCs/>
            <w:szCs w:val="28"/>
            <w:lang w:val="uk-UA"/>
          </w:rPr>
          <w:t xml:space="preserve">ого договору» </w:t>
        </w:r>
        <w:r w:rsidRPr="00704BCC">
          <w:rPr>
            <w:bCs/>
            <w:szCs w:val="28"/>
          </w:rPr>
          <w:t>[</w:t>
        </w:r>
        <w:r>
          <w:rPr>
            <w:bCs/>
            <w:szCs w:val="28"/>
            <w:lang w:val="uk-UA"/>
          </w:rPr>
          <w:t>Електронний ресурс</w:t>
        </w:r>
        <w:r w:rsidRPr="00704BCC">
          <w:rPr>
            <w:bCs/>
            <w:szCs w:val="28"/>
          </w:rPr>
          <w:t>]</w:t>
        </w:r>
        <w:r>
          <w:rPr>
            <w:bCs/>
            <w:szCs w:val="28"/>
            <w:lang w:val="uk-UA"/>
          </w:rPr>
          <w:t>. – Режим доступу:</w:t>
        </w:r>
        <w:r>
          <w:rPr>
            <w:lang w:val="uk-UA"/>
          </w:rPr>
          <w:t xml:space="preserve"> </w:t>
        </w:r>
      </w:hyperlink>
      <w:r w:rsidRPr="00331DAC">
        <w:t xml:space="preserve"> </w:t>
      </w:r>
      <w:hyperlink r:id="rId19" w:history="1">
        <w:r w:rsidRPr="007F4DE4">
          <w:rPr>
            <w:rStyle w:val="a6"/>
          </w:rPr>
          <w:t>http://www.nato.int/cps/uk/</w:t>
        </w:r>
      </w:hyperlink>
    </w:p>
    <w:p w:rsidR="00887EB2" w:rsidRPr="00331DAC" w:rsidRDefault="00887EB2" w:rsidP="00936EDF">
      <w:pPr>
        <w:numPr>
          <w:ilvl w:val="0"/>
          <w:numId w:val="12"/>
        </w:numPr>
        <w:tabs>
          <w:tab w:val="clear" w:pos="1800"/>
        </w:tabs>
        <w:ind w:left="0" w:firstLine="700"/>
        <w:jc w:val="both"/>
        <w:rPr>
          <w:bCs/>
          <w:szCs w:val="28"/>
        </w:rPr>
      </w:pPr>
      <w:r w:rsidRPr="00335CF7">
        <w:rPr>
          <w:bCs/>
          <w:szCs w:val="28"/>
        </w:rPr>
        <w:t>Оф</w:t>
      </w:r>
      <w:proofErr w:type="spellStart"/>
      <w:r>
        <w:rPr>
          <w:bCs/>
          <w:szCs w:val="28"/>
          <w:lang w:val="uk-UA"/>
        </w:rPr>
        <w:t>іційний</w:t>
      </w:r>
      <w:proofErr w:type="spellEnd"/>
      <w:r>
        <w:rPr>
          <w:bCs/>
          <w:szCs w:val="28"/>
          <w:lang w:val="uk-UA"/>
        </w:rPr>
        <w:t xml:space="preserve"> сайт Міжпарламентської асамблеї держав-учасників Співдружності незалежних держав (СНД) </w:t>
      </w:r>
      <w:r w:rsidRPr="00704BCC">
        <w:rPr>
          <w:bCs/>
          <w:szCs w:val="28"/>
        </w:rPr>
        <w:t>[</w:t>
      </w:r>
      <w:r>
        <w:rPr>
          <w:bCs/>
          <w:szCs w:val="28"/>
          <w:lang w:val="uk-UA"/>
        </w:rPr>
        <w:t>Електронний ресурс</w:t>
      </w:r>
      <w:r w:rsidRPr="00704BCC">
        <w:rPr>
          <w:bCs/>
          <w:szCs w:val="28"/>
        </w:rPr>
        <w:t>]</w:t>
      </w:r>
      <w:r>
        <w:rPr>
          <w:bCs/>
          <w:szCs w:val="28"/>
          <w:lang w:val="uk-UA"/>
        </w:rPr>
        <w:t xml:space="preserve">. – Режим доступу: </w:t>
      </w:r>
      <w:hyperlink r:id="rId20" w:history="1">
        <w:r w:rsidRPr="007F4DE4">
          <w:rPr>
            <w:rStyle w:val="a6"/>
            <w:bCs/>
            <w:szCs w:val="28"/>
            <w:lang w:val="uk-UA"/>
          </w:rPr>
          <w:t>http://www.iacis.ru/</w:t>
        </w:r>
      </w:hyperlink>
    </w:p>
    <w:p w:rsidR="00887EB2" w:rsidRPr="00EB3A01" w:rsidRDefault="00887EB2" w:rsidP="00936EDF">
      <w:pPr>
        <w:numPr>
          <w:ilvl w:val="0"/>
          <w:numId w:val="12"/>
        </w:numPr>
        <w:tabs>
          <w:tab w:val="clear" w:pos="1800"/>
        </w:tabs>
        <w:ind w:left="0" w:firstLine="700"/>
        <w:jc w:val="both"/>
        <w:rPr>
          <w:bCs/>
          <w:szCs w:val="28"/>
        </w:rPr>
      </w:pPr>
      <w:r>
        <w:rPr>
          <w:lang w:val="uk-UA"/>
        </w:rPr>
        <w:t xml:space="preserve">Національний інститут стратегічних досліджень при Президентові України </w:t>
      </w:r>
      <w:r w:rsidRPr="00704BCC">
        <w:rPr>
          <w:bCs/>
          <w:szCs w:val="28"/>
        </w:rPr>
        <w:t>[</w:t>
      </w:r>
      <w:r>
        <w:rPr>
          <w:bCs/>
          <w:szCs w:val="28"/>
          <w:lang w:val="uk-UA"/>
        </w:rPr>
        <w:t>Електронний ресурс</w:t>
      </w:r>
      <w:r w:rsidRPr="00704BCC">
        <w:rPr>
          <w:bCs/>
          <w:szCs w:val="28"/>
        </w:rPr>
        <w:t>]</w:t>
      </w:r>
      <w:r>
        <w:rPr>
          <w:bCs/>
          <w:szCs w:val="28"/>
          <w:lang w:val="uk-UA"/>
        </w:rPr>
        <w:t xml:space="preserve">. – Режим доступу: </w:t>
      </w:r>
      <w:hyperlink r:id="rId21" w:history="1">
        <w:r w:rsidRPr="008A3666">
          <w:rPr>
            <w:rStyle w:val="a6"/>
            <w:lang w:val="uk-UA"/>
          </w:rPr>
          <w:t>http://www.niss.gov.ua/</w:t>
        </w:r>
      </w:hyperlink>
    </w:p>
    <w:p w:rsidR="00706967" w:rsidRPr="00706967" w:rsidRDefault="00706967" w:rsidP="00936EDF">
      <w:pPr>
        <w:numPr>
          <w:ilvl w:val="0"/>
          <w:numId w:val="12"/>
        </w:numPr>
        <w:tabs>
          <w:tab w:val="clear" w:pos="1800"/>
        </w:tabs>
        <w:ind w:left="0" w:firstLine="700"/>
        <w:jc w:val="both"/>
        <w:rPr>
          <w:bCs/>
          <w:szCs w:val="28"/>
        </w:rPr>
      </w:pPr>
      <w:r>
        <w:rPr>
          <w:bCs/>
          <w:szCs w:val="28"/>
          <w:lang w:val="uk-UA"/>
        </w:rPr>
        <w:t xml:space="preserve">Науково-освітній портал державної служби України з надзвичайних ситуацій </w:t>
      </w:r>
      <w:r w:rsidR="00887EB2" w:rsidRPr="00704BCC">
        <w:rPr>
          <w:bCs/>
          <w:szCs w:val="28"/>
        </w:rPr>
        <w:t>[</w:t>
      </w:r>
      <w:r w:rsidR="00887EB2">
        <w:rPr>
          <w:bCs/>
          <w:szCs w:val="28"/>
          <w:lang w:val="uk-UA"/>
        </w:rPr>
        <w:t>Електронний ресурс</w:t>
      </w:r>
      <w:r w:rsidR="00887EB2" w:rsidRPr="00704BCC">
        <w:rPr>
          <w:bCs/>
          <w:szCs w:val="28"/>
        </w:rPr>
        <w:t>]</w:t>
      </w:r>
      <w:r w:rsidR="00887EB2">
        <w:rPr>
          <w:bCs/>
          <w:szCs w:val="28"/>
          <w:lang w:val="uk-UA"/>
        </w:rPr>
        <w:t xml:space="preserve">. – Режим доступу: </w:t>
      </w:r>
      <w:hyperlink r:id="rId22" w:history="1">
        <w:r w:rsidRPr="00845785">
          <w:rPr>
            <w:rStyle w:val="a6"/>
            <w:bCs/>
            <w:szCs w:val="28"/>
            <w:lang w:val="uk-UA"/>
          </w:rPr>
          <w:t>http://edu-mns.org.ua/ukr/</w:t>
        </w:r>
      </w:hyperlink>
    </w:p>
    <w:p w:rsidR="00887EB2" w:rsidRPr="00C43277" w:rsidRDefault="00887EB2" w:rsidP="00936EDF">
      <w:pPr>
        <w:numPr>
          <w:ilvl w:val="0"/>
          <w:numId w:val="12"/>
        </w:numPr>
        <w:tabs>
          <w:tab w:val="clear" w:pos="1800"/>
        </w:tabs>
        <w:ind w:left="0" w:firstLine="700"/>
        <w:jc w:val="both"/>
        <w:rPr>
          <w:bCs/>
          <w:szCs w:val="28"/>
        </w:rPr>
      </w:pPr>
      <w:r>
        <w:rPr>
          <w:bCs/>
          <w:szCs w:val="28"/>
          <w:lang w:val="uk-UA"/>
        </w:rPr>
        <w:t xml:space="preserve">Центр </w:t>
      </w:r>
      <w:proofErr w:type="spellStart"/>
      <w:r>
        <w:rPr>
          <w:bCs/>
          <w:szCs w:val="28"/>
          <w:lang w:val="uk-UA"/>
        </w:rPr>
        <w:t>енерго</w:t>
      </w:r>
      <w:proofErr w:type="spellEnd"/>
      <w:r>
        <w:rPr>
          <w:bCs/>
          <w:szCs w:val="28"/>
          <w:lang w:val="uk-UA"/>
        </w:rPr>
        <w:t xml:space="preserve">-інформаційної безпеки </w:t>
      </w:r>
      <w:r w:rsidRPr="00704BCC">
        <w:rPr>
          <w:bCs/>
          <w:szCs w:val="28"/>
        </w:rPr>
        <w:t>[</w:t>
      </w:r>
      <w:r>
        <w:rPr>
          <w:bCs/>
          <w:szCs w:val="28"/>
          <w:lang w:val="uk-UA"/>
        </w:rPr>
        <w:t>Електронний ресурс</w:t>
      </w:r>
      <w:r w:rsidRPr="00704BCC">
        <w:rPr>
          <w:bCs/>
          <w:szCs w:val="28"/>
        </w:rPr>
        <w:t>]</w:t>
      </w:r>
      <w:r>
        <w:rPr>
          <w:bCs/>
          <w:szCs w:val="28"/>
          <w:lang w:val="uk-UA"/>
        </w:rPr>
        <w:t xml:space="preserve">. – Режим доступу: </w:t>
      </w:r>
      <w:hyperlink r:id="rId23" w:history="1">
        <w:r w:rsidRPr="008A3666">
          <w:rPr>
            <w:rStyle w:val="a6"/>
            <w:bCs/>
            <w:szCs w:val="28"/>
            <w:lang w:val="uk-UA"/>
          </w:rPr>
          <w:t>http://www.bezpeka.org/ua</w:t>
        </w:r>
      </w:hyperlink>
    </w:p>
    <w:p w:rsidR="009230A2" w:rsidRPr="009230A2" w:rsidRDefault="00705FFE" w:rsidP="00936EDF">
      <w:pPr>
        <w:numPr>
          <w:ilvl w:val="0"/>
          <w:numId w:val="12"/>
        </w:numPr>
        <w:tabs>
          <w:tab w:val="clear" w:pos="1800"/>
        </w:tabs>
        <w:ind w:left="0" w:firstLine="700"/>
        <w:jc w:val="both"/>
        <w:rPr>
          <w:bCs/>
          <w:szCs w:val="28"/>
          <w:lang w:val="uk-UA"/>
        </w:rPr>
      </w:pPr>
      <w:r w:rsidRPr="00421931">
        <w:rPr>
          <w:bCs/>
          <w:szCs w:val="28"/>
          <w:lang w:val="uk-UA"/>
        </w:rPr>
        <w:t xml:space="preserve">Офіційний сайт Державного комітету України з промислової безпеки, охорони праці та гірничого нагляду (Держгірпромнагляду). </w:t>
      </w:r>
      <w:r w:rsidR="009230A2" w:rsidRPr="009230A2">
        <w:rPr>
          <w:bCs/>
          <w:szCs w:val="28"/>
        </w:rPr>
        <w:t>[</w:t>
      </w:r>
      <w:r w:rsidR="009230A2">
        <w:rPr>
          <w:bCs/>
          <w:szCs w:val="28"/>
          <w:lang w:val="uk-UA"/>
        </w:rPr>
        <w:t>Електронний ресурс</w:t>
      </w:r>
      <w:r w:rsidR="009230A2" w:rsidRPr="009230A2">
        <w:rPr>
          <w:bCs/>
          <w:szCs w:val="28"/>
        </w:rPr>
        <w:t>]</w:t>
      </w:r>
      <w:r w:rsidR="009230A2">
        <w:rPr>
          <w:bCs/>
          <w:szCs w:val="28"/>
          <w:lang w:val="uk-UA"/>
        </w:rPr>
        <w:t xml:space="preserve">. – Режим </w:t>
      </w:r>
      <w:proofErr w:type="spellStart"/>
      <w:r w:rsidR="009230A2">
        <w:rPr>
          <w:bCs/>
          <w:szCs w:val="28"/>
          <w:lang w:val="uk-UA"/>
        </w:rPr>
        <w:t>доступу:</w:t>
      </w:r>
      <w:hyperlink r:id="rId24" w:history="1">
        <w:r w:rsidR="009230A2" w:rsidRPr="00DA6D34">
          <w:rPr>
            <w:rStyle w:val="a6"/>
            <w:szCs w:val="28"/>
            <w:lang w:val="uk-UA"/>
          </w:rPr>
          <w:t>http</w:t>
        </w:r>
        <w:proofErr w:type="spellEnd"/>
        <w:r w:rsidR="009230A2" w:rsidRPr="00DA6D34">
          <w:rPr>
            <w:rStyle w:val="a6"/>
            <w:szCs w:val="28"/>
            <w:lang w:val="uk-UA"/>
          </w:rPr>
          <w:t>://www.dnop.kiev.ua</w:t>
        </w:r>
      </w:hyperlink>
    </w:p>
    <w:p w:rsidR="009230A2" w:rsidRDefault="00705FFE" w:rsidP="00936EDF">
      <w:pPr>
        <w:numPr>
          <w:ilvl w:val="0"/>
          <w:numId w:val="12"/>
        </w:numPr>
        <w:tabs>
          <w:tab w:val="clear" w:pos="1800"/>
        </w:tabs>
        <w:ind w:left="0" w:firstLine="700"/>
        <w:jc w:val="both"/>
        <w:rPr>
          <w:bCs/>
          <w:szCs w:val="28"/>
          <w:lang w:val="uk-UA"/>
        </w:rPr>
      </w:pPr>
      <w:r w:rsidRPr="00421931">
        <w:rPr>
          <w:bCs/>
          <w:szCs w:val="28"/>
          <w:lang w:val="uk-UA"/>
        </w:rPr>
        <w:t xml:space="preserve">Офіційний сайт </w:t>
      </w:r>
      <w:r w:rsidRPr="00421931">
        <w:rPr>
          <w:bCs/>
          <w:color w:val="000000"/>
          <w:szCs w:val="28"/>
          <w:lang w:val="uk-UA"/>
        </w:rPr>
        <w:t>Фонд</w:t>
      </w:r>
      <w:r w:rsidRPr="00421931">
        <w:rPr>
          <w:bCs/>
          <w:szCs w:val="28"/>
          <w:lang w:val="uk-UA"/>
        </w:rPr>
        <w:t>у</w:t>
      </w:r>
      <w:r w:rsidRPr="00421931">
        <w:rPr>
          <w:bCs/>
          <w:color w:val="000000"/>
          <w:szCs w:val="28"/>
          <w:lang w:val="uk-UA"/>
        </w:rPr>
        <w:t xml:space="preserve"> соціального страхування</w:t>
      </w:r>
      <w:r w:rsidRPr="00421931">
        <w:rPr>
          <w:bCs/>
          <w:szCs w:val="28"/>
          <w:lang w:val="uk-UA"/>
        </w:rPr>
        <w:t xml:space="preserve"> </w:t>
      </w:r>
      <w:r w:rsidRPr="00421931">
        <w:rPr>
          <w:bCs/>
          <w:color w:val="000000"/>
          <w:szCs w:val="28"/>
          <w:lang w:val="uk-UA"/>
        </w:rPr>
        <w:t>від нещасних випадків на виробництві</w:t>
      </w:r>
      <w:r w:rsidRPr="00421931">
        <w:rPr>
          <w:bCs/>
          <w:szCs w:val="28"/>
          <w:lang w:val="uk-UA"/>
        </w:rPr>
        <w:t xml:space="preserve"> </w:t>
      </w:r>
      <w:r w:rsidRPr="00421931">
        <w:rPr>
          <w:bCs/>
          <w:color w:val="000000"/>
          <w:szCs w:val="28"/>
          <w:lang w:val="uk-UA"/>
        </w:rPr>
        <w:t>та професійних захворювань України</w:t>
      </w:r>
      <w:r w:rsidRPr="00421931">
        <w:rPr>
          <w:bCs/>
          <w:szCs w:val="28"/>
          <w:lang w:val="uk-UA"/>
        </w:rPr>
        <w:t>.</w:t>
      </w:r>
      <w:r>
        <w:rPr>
          <w:bCs/>
          <w:szCs w:val="28"/>
          <w:lang w:val="uk-UA"/>
        </w:rPr>
        <w:t xml:space="preserve"> </w:t>
      </w:r>
      <w:r w:rsidR="009230A2" w:rsidRPr="009230A2">
        <w:rPr>
          <w:bCs/>
          <w:szCs w:val="28"/>
        </w:rPr>
        <w:t>[</w:t>
      </w:r>
      <w:r w:rsidR="009230A2">
        <w:rPr>
          <w:bCs/>
          <w:szCs w:val="28"/>
          <w:lang w:val="uk-UA"/>
        </w:rPr>
        <w:t>Електронний ресурс</w:t>
      </w:r>
      <w:r w:rsidR="009230A2" w:rsidRPr="009230A2">
        <w:rPr>
          <w:bCs/>
          <w:szCs w:val="28"/>
        </w:rPr>
        <w:t>]</w:t>
      </w:r>
      <w:r w:rsidR="009230A2">
        <w:rPr>
          <w:bCs/>
          <w:szCs w:val="28"/>
          <w:lang w:val="uk-UA"/>
        </w:rPr>
        <w:t xml:space="preserve">. – Режим доступу: </w:t>
      </w:r>
      <w:hyperlink r:id="rId25" w:history="1">
        <w:r w:rsidR="009230A2" w:rsidRPr="00DA6D34">
          <w:rPr>
            <w:rStyle w:val="a6"/>
            <w:bCs/>
            <w:szCs w:val="28"/>
            <w:lang w:val="uk-UA"/>
          </w:rPr>
          <w:t>http://www.social.org.ua/</w:t>
        </w:r>
      </w:hyperlink>
    </w:p>
    <w:p w:rsidR="009230A2" w:rsidRPr="009230A2" w:rsidRDefault="00705FFE" w:rsidP="00936EDF">
      <w:pPr>
        <w:numPr>
          <w:ilvl w:val="0"/>
          <w:numId w:val="12"/>
        </w:numPr>
        <w:tabs>
          <w:tab w:val="clear" w:pos="1800"/>
        </w:tabs>
        <w:ind w:left="0" w:firstLine="700"/>
        <w:jc w:val="both"/>
        <w:rPr>
          <w:bCs/>
          <w:szCs w:val="28"/>
        </w:rPr>
      </w:pPr>
      <w:r>
        <w:rPr>
          <w:bCs/>
          <w:szCs w:val="28"/>
          <w:lang w:val="uk-UA"/>
        </w:rPr>
        <w:t xml:space="preserve">Енциклопедія з охорони праці та безпеки на виробництві </w:t>
      </w:r>
      <w:r w:rsidR="009230A2" w:rsidRPr="009230A2">
        <w:rPr>
          <w:bCs/>
          <w:szCs w:val="28"/>
        </w:rPr>
        <w:t>[</w:t>
      </w:r>
      <w:r w:rsidR="009230A2">
        <w:rPr>
          <w:bCs/>
          <w:szCs w:val="28"/>
          <w:lang w:val="uk-UA"/>
        </w:rPr>
        <w:t>Електронний ресурс</w:t>
      </w:r>
      <w:r w:rsidR="009230A2" w:rsidRPr="009230A2">
        <w:rPr>
          <w:bCs/>
          <w:szCs w:val="28"/>
        </w:rPr>
        <w:t>]</w:t>
      </w:r>
      <w:r w:rsidR="009230A2">
        <w:rPr>
          <w:bCs/>
          <w:szCs w:val="28"/>
          <w:lang w:val="uk-UA"/>
        </w:rPr>
        <w:t xml:space="preserve">. – Режим доступу: </w:t>
      </w:r>
      <w:r w:rsidRPr="00AD6FB6">
        <w:rPr>
          <w:bCs/>
          <w:szCs w:val="28"/>
          <w:lang w:val="uk-UA"/>
        </w:rPr>
        <w:t xml:space="preserve"> </w:t>
      </w:r>
      <w:hyperlink r:id="rId26" w:history="1">
        <w:r w:rsidR="009230A2" w:rsidRPr="00DA6D34">
          <w:rPr>
            <w:rStyle w:val="a6"/>
            <w:bCs/>
            <w:szCs w:val="28"/>
            <w:lang w:val="uk-UA"/>
          </w:rPr>
          <w:t>http://base.safework.ru/iloenc</w:t>
        </w:r>
        <w:r w:rsidR="009230A2" w:rsidRPr="00DA6D34">
          <w:rPr>
            <w:rStyle w:val="a6"/>
            <w:lang w:val="uk-UA"/>
          </w:rPr>
          <w:t>/</w:t>
        </w:r>
      </w:hyperlink>
    </w:p>
    <w:p w:rsidR="009230A2" w:rsidRPr="009230A2" w:rsidRDefault="00705FFE" w:rsidP="00936EDF">
      <w:pPr>
        <w:numPr>
          <w:ilvl w:val="0"/>
          <w:numId w:val="12"/>
        </w:numPr>
        <w:tabs>
          <w:tab w:val="clear" w:pos="1800"/>
        </w:tabs>
        <w:ind w:left="0" w:firstLine="700"/>
        <w:jc w:val="both"/>
        <w:rPr>
          <w:b/>
          <w:i/>
          <w:szCs w:val="28"/>
          <w:lang w:val="uk-UA"/>
        </w:rPr>
      </w:pPr>
      <w:r w:rsidRPr="00393728">
        <w:rPr>
          <w:szCs w:val="28"/>
          <w:lang w:val="uk-UA"/>
        </w:rPr>
        <w:t xml:space="preserve">Україна будівельна: будівельні компанії України, будівельні стандарти </w:t>
      </w:r>
      <w:r>
        <w:rPr>
          <w:szCs w:val="28"/>
        </w:rPr>
        <w:t>(</w:t>
      </w:r>
      <w:r w:rsidRPr="00335CF7">
        <w:rPr>
          <w:szCs w:val="28"/>
        </w:rPr>
        <w:t>ДБН</w:t>
      </w:r>
      <w:r>
        <w:rPr>
          <w:szCs w:val="28"/>
        </w:rPr>
        <w:t xml:space="preserve">, </w:t>
      </w:r>
      <w:r w:rsidRPr="00335CF7">
        <w:rPr>
          <w:szCs w:val="28"/>
        </w:rPr>
        <w:t>ГОСТ</w:t>
      </w:r>
      <w:r>
        <w:rPr>
          <w:szCs w:val="28"/>
        </w:rPr>
        <w:t xml:space="preserve">, </w:t>
      </w:r>
      <w:r w:rsidRPr="00335CF7">
        <w:rPr>
          <w:szCs w:val="28"/>
        </w:rPr>
        <w:t>ДСТУ</w:t>
      </w:r>
      <w:r>
        <w:rPr>
          <w:szCs w:val="28"/>
        </w:rPr>
        <w:t>)</w:t>
      </w:r>
      <w:r w:rsidR="009230A2">
        <w:rPr>
          <w:szCs w:val="28"/>
          <w:lang w:val="uk-UA"/>
        </w:rPr>
        <w:t xml:space="preserve"> </w:t>
      </w:r>
      <w:r w:rsidR="009230A2" w:rsidRPr="009230A2">
        <w:rPr>
          <w:bCs/>
          <w:szCs w:val="28"/>
        </w:rPr>
        <w:t>[</w:t>
      </w:r>
      <w:r w:rsidR="009230A2">
        <w:rPr>
          <w:bCs/>
          <w:szCs w:val="28"/>
          <w:lang w:val="uk-UA"/>
        </w:rPr>
        <w:t>Електронний ресурс</w:t>
      </w:r>
      <w:r w:rsidR="009230A2" w:rsidRPr="009230A2">
        <w:rPr>
          <w:bCs/>
          <w:szCs w:val="28"/>
        </w:rPr>
        <w:t>]</w:t>
      </w:r>
      <w:r w:rsidR="009230A2">
        <w:rPr>
          <w:bCs/>
          <w:szCs w:val="28"/>
          <w:lang w:val="uk-UA"/>
        </w:rPr>
        <w:t xml:space="preserve">. – Режим доступу: </w:t>
      </w:r>
      <w:hyperlink r:id="rId27" w:history="1">
        <w:r w:rsidR="009230A2" w:rsidRPr="00DA6D34">
          <w:rPr>
            <w:rStyle w:val="a6"/>
            <w:szCs w:val="28"/>
            <w:lang w:val="uk-UA"/>
          </w:rPr>
          <w:t>http://www.budinfo.com.ua/</w:t>
        </w:r>
      </w:hyperlink>
    </w:p>
    <w:p w:rsidR="00E5101E" w:rsidRPr="00C9543F" w:rsidRDefault="00E5101E" w:rsidP="00936EDF">
      <w:pPr>
        <w:numPr>
          <w:ilvl w:val="0"/>
          <w:numId w:val="12"/>
        </w:numPr>
        <w:tabs>
          <w:tab w:val="clear" w:pos="1800"/>
        </w:tabs>
        <w:ind w:left="0" w:firstLine="700"/>
        <w:jc w:val="both"/>
        <w:rPr>
          <w:rStyle w:val="a6"/>
          <w:bCs/>
          <w:color w:val="auto"/>
          <w:szCs w:val="28"/>
          <w:u w:val="none"/>
          <w:lang w:val="uk-UA"/>
        </w:rPr>
      </w:pPr>
      <w:r>
        <w:rPr>
          <w:bCs/>
          <w:szCs w:val="28"/>
          <w:lang w:val="uk-UA"/>
        </w:rPr>
        <w:t xml:space="preserve">Куточок Цивільного захисту (бібліотека плакатів з цивільного захисту) </w:t>
      </w:r>
      <w:r w:rsidRPr="009230A2">
        <w:rPr>
          <w:bCs/>
          <w:szCs w:val="28"/>
        </w:rPr>
        <w:t>[</w:t>
      </w:r>
      <w:r>
        <w:rPr>
          <w:bCs/>
          <w:szCs w:val="28"/>
          <w:lang w:val="uk-UA"/>
        </w:rPr>
        <w:t>Електронний ресурс</w:t>
      </w:r>
      <w:r w:rsidRPr="009230A2">
        <w:rPr>
          <w:bCs/>
          <w:szCs w:val="28"/>
        </w:rPr>
        <w:t>]</w:t>
      </w:r>
      <w:r>
        <w:rPr>
          <w:bCs/>
          <w:szCs w:val="28"/>
          <w:lang w:val="uk-UA"/>
        </w:rPr>
        <w:t xml:space="preserve">. – Режим доступу: </w:t>
      </w:r>
      <w:r w:rsidRPr="00AD6FB6">
        <w:rPr>
          <w:bCs/>
          <w:szCs w:val="28"/>
          <w:lang w:val="uk-UA"/>
        </w:rPr>
        <w:t xml:space="preserve"> </w:t>
      </w:r>
      <w:hyperlink r:id="rId28" w:history="1">
        <w:r w:rsidRPr="00DA6D34">
          <w:rPr>
            <w:rStyle w:val="a6"/>
            <w:bCs/>
            <w:szCs w:val="28"/>
            <w:lang w:val="uk-UA"/>
          </w:rPr>
          <w:t>http://go-ns.io.ua/album584023</w:t>
        </w:r>
      </w:hyperlink>
    </w:p>
    <w:p w:rsidR="0006269C" w:rsidRPr="00C9543F" w:rsidRDefault="00C9543F" w:rsidP="00C9543F">
      <w:pPr>
        <w:numPr>
          <w:ilvl w:val="0"/>
          <w:numId w:val="12"/>
        </w:numPr>
        <w:ind w:left="0" w:firstLine="709"/>
        <w:jc w:val="both"/>
        <w:rPr>
          <w:bCs/>
          <w:szCs w:val="28"/>
          <w:lang w:val="uk-UA"/>
        </w:rPr>
      </w:pPr>
      <w:r w:rsidRPr="00C9543F">
        <w:rPr>
          <w:bCs/>
          <w:szCs w:val="28"/>
          <w:lang w:val="uk-UA"/>
        </w:rPr>
        <w:t xml:space="preserve">Офіційний сайт Міжнародної  організації  цивільної оборони </w:t>
      </w:r>
      <w:r w:rsidRPr="00C9543F">
        <w:rPr>
          <w:bCs/>
          <w:szCs w:val="28"/>
        </w:rPr>
        <w:t>[</w:t>
      </w:r>
      <w:r w:rsidRPr="00C9543F">
        <w:rPr>
          <w:bCs/>
          <w:szCs w:val="28"/>
          <w:lang w:val="uk-UA"/>
        </w:rPr>
        <w:t>Електронний ресурс</w:t>
      </w:r>
      <w:r w:rsidRPr="00C9543F">
        <w:rPr>
          <w:bCs/>
          <w:szCs w:val="28"/>
        </w:rPr>
        <w:t>]</w:t>
      </w:r>
      <w:r w:rsidRPr="00C9543F">
        <w:rPr>
          <w:bCs/>
          <w:szCs w:val="28"/>
          <w:lang w:val="uk-UA"/>
        </w:rPr>
        <w:t>. – Режим доступу:</w:t>
      </w:r>
      <w:r>
        <w:rPr>
          <w:bCs/>
          <w:szCs w:val="28"/>
          <w:lang w:val="uk-UA"/>
        </w:rPr>
        <w:t xml:space="preserve"> </w:t>
      </w:r>
      <w:hyperlink r:id="rId29" w:history="1">
        <w:r w:rsidRPr="003D7874">
          <w:rPr>
            <w:rStyle w:val="a6"/>
            <w:bCs/>
            <w:szCs w:val="28"/>
            <w:lang w:val="uk-UA"/>
          </w:rPr>
          <w:t>http://www.icdo.org/en/about-icdo/</w:t>
        </w:r>
      </w:hyperlink>
      <w:r>
        <w:rPr>
          <w:bCs/>
          <w:szCs w:val="28"/>
          <w:lang w:val="uk-UA"/>
        </w:rPr>
        <w:t xml:space="preserve"> </w:t>
      </w:r>
    </w:p>
    <w:p w:rsidR="003B3EAF" w:rsidRPr="00705FFE" w:rsidRDefault="003B3EAF" w:rsidP="008D6A7E">
      <w:pPr>
        <w:jc w:val="both"/>
        <w:rPr>
          <w:bCs/>
          <w:szCs w:val="28"/>
          <w:lang w:val="uk-UA"/>
        </w:rPr>
      </w:pPr>
    </w:p>
    <w:sectPr w:rsidR="003B3EAF" w:rsidRPr="00705FFE" w:rsidSect="00DF4E54">
      <w:headerReference w:type="default" r:id="rId30"/>
      <w:footerReference w:type="even" r:id="rId31"/>
      <w:footerReference w:type="default" r:id="rId32"/>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FF4" w:rsidRDefault="00F43FF4">
      <w:r>
        <w:separator/>
      </w:r>
    </w:p>
  </w:endnote>
  <w:endnote w:type="continuationSeparator" w:id="0">
    <w:p w:rsidR="00F43FF4" w:rsidRDefault="00F4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39C" w:rsidRDefault="0034239C" w:rsidP="006464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4239C" w:rsidRDefault="0034239C" w:rsidP="0064649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39C" w:rsidRDefault="0034239C" w:rsidP="0064649F">
    <w:pPr>
      <w:pStyle w:val="a3"/>
      <w:framePr w:wrap="around" w:vAnchor="text" w:hAnchor="margin" w:xAlign="right" w:y="1"/>
      <w:rPr>
        <w:rStyle w:val="a4"/>
      </w:rPr>
    </w:pPr>
  </w:p>
  <w:p w:rsidR="0034239C" w:rsidRDefault="0034239C" w:rsidP="00DF4E5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FF4" w:rsidRDefault="00F43FF4">
      <w:r>
        <w:separator/>
      </w:r>
    </w:p>
  </w:footnote>
  <w:footnote w:type="continuationSeparator" w:id="0">
    <w:p w:rsidR="00F43FF4" w:rsidRDefault="00F43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39C" w:rsidRDefault="0034239C">
    <w:pPr>
      <w:pStyle w:val="aa"/>
      <w:jc w:val="center"/>
    </w:pPr>
    <w:r>
      <w:fldChar w:fldCharType="begin"/>
    </w:r>
    <w:r>
      <w:instrText xml:space="preserve"> PAGE   \* MERGEFORMAT </w:instrText>
    </w:r>
    <w:r>
      <w:fldChar w:fldCharType="separate"/>
    </w:r>
    <w:r w:rsidR="00415DE2">
      <w:rPr>
        <w:noProof/>
      </w:rPr>
      <w:t>6</w:t>
    </w:r>
    <w:r>
      <w:rPr>
        <w:noProof/>
      </w:rPr>
      <w:fldChar w:fldCharType="end"/>
    </w:r>
  </w:p>
  <w:p w:rsidR="0034239C" w:rsidRDefault="0034239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Symbol"/>
      </w:rPr>
    </w:lvl>
  </w:abstractNum>
  <w:abstractNum w:abstractNumId="1">
    <w:nsid w:val="01275515"/>
    <w:multiLevelType w:val="multilevel"/>
    <w:tmpl w:val="B0F2C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AC49FB"/>
    <w:multiLevelType w:val="hybridMultilevel"/>
    <w:tmpl w:val="07BAA8AC"/>
    <w:lvl w:ilvl="0" w:tplc="6B120BC8">
      <w:start w:val="1"/>
      <w:numFmt w:val="decimal"/>
      <w:lvlText w:val="%1."/>
      <w:lvlJc w:val="left"/>
      <w:pPr>
        <w:tabs>
          <w:tab w:val="num" w:pos="1800"/>
        </w:tabs>
        <w:ind w:left="1477" w:hanging="227"/>
      </w:pPr>
      <w:rPr>
        <w:rFonts w:hint="default"/>
        <w:b w:val="0"/>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5">
    <w:nsid w:val="39BA5A36"/>
    <w:multiLevelType w:val="hybridMultilevel"/>
    <w:tmpl w:val="07BAA8AC"/>
    <w:lvl w:ilvl="0" w:tplc="6B120BC8">
      <w:start w:val="1"/>
      <w:numFmt w:val="decimal"/>
      <w:lvlText w:val="%1."/>
      <w:lvlJc w:val="left"/>
      <w:pPr>
        <w:tabs>
          <w:tab w:val="num" w:pos="1800"/>
        </w:tabs>
        <w:ind w:left="1477" w:hanging="227"/>
      </w:pPr>
      <w:rPr>
        <w:rFonts w:hint="default"/>
        <w:b w:val="0"/>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
    <w:nsid w:val="4D9877A0"/>
    <w:multiLevelType w:val="hybridMultilevel"/>
    <w:tmpl w:val="2116B6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8">
    <w:nsid w:val="5AEB44DB"/>
    <w:multiLevelType w:val="hybridMultilevel"/>
    <w:tmpl w:val="07BAA8AC"/>
    <w:lvl w:ilvl="0" w:tplc="6B120BC8">
      <w:start w:val="1"/>
      <w:numFmt w:val="decimal"/>
      <w:lvlText w:val="%1."/>
      <w:lvlJc w:val="left"/>
      <w:pPr>
        <w:tabs>
          <w:tab w:val="num" w:pos="1800"/>
        </w:tabs>
        <w:ind w:left="1477" w:hanging="227"/>
      </w:pPr>
      <w:rPr>
        <w:rFonts w:hint="default"/>
        <w:b w:val="0"/>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
    <w:nsid w:val="673B1F82"/>
    <w:multiLevelType w:val="hybridMultilevel"/>
    <w:tmpl w:val="0A2C7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F9779D"/>
    <w:multiLevelType w:val="hybridMultilevel"/>
    <w:tmpl w:val="7E98EF3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17B55B9"/>
    <w:multiLevelType w:val="singleLevel"/>
    <w:tmpl w:val="57F487F4"/>
    <w:lvl w:ilvl="0">
      <w:start w:val="1"/>
      <w:numFmt w:val="bullet"/>
      <w:lvlText w:val="-"/>
      <w:lvlJc w:val="left"/>
      <w:pPr>
        <w:tabs>
          <w:tab w:val="num" w:pos="1080"/>
        </w:tabs>
        <w:ind w:left="794" w:hanging="74"/>
      </w:pPr>
      <w:rPr>
        <w:rFonts w:hint="default"/>
      </w:rPr>
    </w:lvl>
  </w:abstractNum>
  <w:num w:numId="1">
    <w:abstractNumId w:val="7"/>
  </w:num>
  <w:num w:numId="2">
    <w:abstractNumId w:val="4"/>
  </w:num>
  <w:num w:numId="3">
    <w:abstractNumId w:val="11"/>
  </w:num>
  <w:num w:numId="4">
    <w:abstractNumId w:val="3"/>
  </w:num>
  <w:num w:numId="5">
    <w:abstractNumId w:val="12"/>
  </w:num>
  <w:num w:numId="6">
    <w:abstractNumId w:val="9"/>
  </w:num>
  <w:num w:numId="7">
    <w:abstractNumId w:val="2"/>
  </w:num>
  <w:num w:numId="8">
    <w:abstractNumId w:val="5"/>
  </w:num>
  <w:num w:numId="9">
    <w:abstractNumId w:val="6"/>
  </w:num>
  <w:num w:numId="10">
    <w:abstractNumId w:val="0"/>
  </w:num>
  <w:num w:numId="11">
    <w:abstractNumId w:val="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AD"/>
    <w:rsid w:val="00006BD8"/>
    <w:rsid w:val="00010A91"/>
    <w:rsid w:val="00017780"/>
    <w:rsid w:val="00017989"/>
    <w:rsid w:val="00017E13"/>
    <w:rsid w:val="00020692"/>
    <w:rsid w:val="00021872"/>
    <w:rsid w:val="00027522"/>
    <w:rsid w:val="0003603F"/>
    <w:rsid w:val="00045114"/>
    <w:rsid w:val="00050BCB"/>
    <w:rsid w:val="0005454A"/>
    <w:rsid w:val="0005519B"/>
    <w:rsid w:val="000555B8"/>
    <w:rsid w:val="00061244"/>
    <w:rsid w:val="0006269C"/>
    <w:rsid w:val="00063652"/>
    <w:rsid w:val="00063E0C"/>
    <w:rsid w:val="0006522C"/>
    <w:rsid w:val="000731F5"/>
    <w:rsid w:val="00075791"/>
    <w:rsid w:val="000840FE"/>
    <w:rsid w:val="0008654C"/>
    <w:rsid w:val="000A0BC2"/>
    <w:rsid w:val="000A2599"/>
    <w:rsid w:val="000B2772"/>
    <w:rsid w:val="000B429F"/>
    <w:rsid w:val="000B4368"/>
    <w:rsid w:val="000C2150"/>
    <w:rsid w:val="000C516C"/>
    <w:rsid w:val="000F2865"/>
    <w:rsid w:val="000F50E3"/>
    <w:rsid w:val="000F778D"/>
    <w:rsid w:val="00103587"/>
    <w:rsid w:val="00113DA3"/>
    <w:rsid w:val="001220BF"/>
    <w:rsid w:val="00126F96"/>
    <w:rsid w:val="00133FC3"/>
    <w:rsid w:val="001374A4"/>
    <w:rsid w:val="001403E9"/>
    <w:rsid w:val="001421B3"/>
    <w:rsid w:val="001473EA"/>
    <w:rsid w:val="00150F23"/>
    <w:rsid w:val="00151D39"/>
    <w:rsid w:val="00152147"/>
    <w:rsid w:val="00152DCA"/>
    <w:rsid w:val="00165118"/>
    <w:rsid w:val="001673A1"/>
    <w:rsid w:val="0017596F"/>
    <w:rsid w:val="00183484"/>
    <w:rsid w:val="001A6A83"/>
    <w:rsid w:val="001A773F"/>
    <w:rsid w:val="001B0990"/>
    <w:rsid w:val="001B1BE5"/>
    <w:rsid w:val="001B1C06"/>
    <w:rsid w:val="001B4813"/>
    <w:rsid w:val="001B4EAD"/>
    <w:rsid w:val="001B52FA"/>
    <w:rsid w:val="001C1B76"/>
    <w:rsid w:val="001C2832"/>
    <w:rsid w:val="001D4269"/>
    <w:rsid w:val="001D5B5F"/>
    <w:rsid w:val="001D743E"/>
    <w:rsid w:val="001E2642"/>
    <w:rsid w:val="001E6573"/>
    <w:rsid w:val="001F56FC"/>
    <w:rsid w:val="001F61FF"/>
    <w:rsid w:val="001F6EFA"/>
    <w:rsid w:val="001F7A34"/>
    <w:rsid w:val="00201B01"/>
    <w:rsid w:val="0020459E"/>
    <w:rsid w:val="00206865"/>
    <w:rsid w:val="00216D2D"/>
    <w:rsid w:val="00217D2B"/>
    <w:rsid w:val="002227BF"/>
    <w:rsid w:val="00222DF1"/>
    <w:rsid w:val="00225EA9"/>
    <w:rsid w:val="002407D0"/>
    <w:rsid w:val="00246FE0"/>
    <w:rsid w:val="00256F4E"/>
    <w:rsid w:val="00274079"/>
    <w:rsid w:val="002749C7"/>
    <w:rsid w:val="00281BC0"/>
    <w:rsid w:val="002837C6"/>
    <w:rsid w:val="00284308"/>
    <w:rsid w:val="0028765A"/>
    <w:rsid w:val="002960A5"/>
    <w:rsid w:val="00296E11"/>
    <w:rsid w:val="002A2747"/>
    <w:rsid w:val="002A3135"/>
    <w:rsid w:val="002A615F"/>
    <w:rsid w:val="002B4571"/>
    <w:rsid w:val="002C6830"/>
    <w:rsid w:val="002F5101"/>
    <w:rsid w:val="00305361"/>
    <w:rsid w:val="00323DC2"/>
    <w:rsid w:val="003243BB"/>
    <w:rsid w:val="00327BC0"/>
    <w:rsid w:val="0034239C"/>
    <w:rsid w:val="003431A2"/>
    <w:rsid w:val="003439AD"/>
    <w:rsid w:val="00345112"/>
    <w:rsid w:val="003513A1"/>
    <w:rsid w:val="003542BF"/>
    <w:rsid w:val="00355161"/>
    <w:rsid w:val="003563D3"/>
    <w:rsid w:val="00356659"/>
    <w:rsid w:val="00357667"/>
    <w:rsid w:val="00361183"/>
    <w:rsid w:val="00370CAB"/>
    <w:rsid w:val="0037294D"/>
    <w:rsid w:val="00376D12"/>
    <w:rsid w:val="0037748A"/>
    <w:rsid w:val="0038130D"/>
    <w:rsid w:val="0038543A"/>
    <w:rsid w:val="0038723F"/>
    <w:rsid w:val="00387C1A"/>
    <w:rsid w:val="00391746"/>
    <w:rsid w:val="00395D44"/>
    <w:rsid w:val="003A7434"/>
    <w:rsid w:val="003B3EAF"/>
    <w:rsid w:val="003B550E"/>
    <w:rsid w:val="003B59FD"/>
    <w:rsid w:val="003C646F"/>
    <w:rsid w:val="003D3047"/>
    <w:rsid w:val="003D44EB"/>
    <w:rsid w:val="003E638B"/>
    <w:rsid w:val="003F1CA5"/>
    <w:rsid w:val="003F537B"/>
    <w:rsid w:val="0040334B"/>
    <w:rsid w:val="00404326"/>
    <w:rsid w:val="0041533A"/>
    <w:rsid w:val="00415DE2"/>
    <w:rsid w:val="00425D94"/>
    <w:rsid w:val="00426CFA"/>
    <w:rsid w:val="00445A51"/>
    <w:rsid w:val="004516A3"/>
    <w:rsid w:val="004554F7"/>
    <w:rsid w:val="0046423B"/>
    <w:rsid w:val="00465A5E"/>
    <w:rsid w:val="0047258F"/>
    <w:rsid w:val="00473842"/>
    <w:rsid w:val="00476E67"/>
    <w:rsid w:val="004823CD"/>
    <w:rsid w:val="004872F2"/>
    <w:rsid w:val="00493597"/>
    <w:rsid w:val="004A0AFC"/>
    <w:rsid w:val="004A2705"/>
    <w:rsid w:val="004A5F73"/>
    <w:rsid w:val="004B336D"/>
    <w:rsid w:val="004C2EA7"/>
    <w:rsid w:val="004E14E4"/>
    <w:rsid w:val="004E7F55"/>
    <w:rsid w:val="004F386F"/>
    <w:rsid w:val="004F5DCC"/>
    <w:rsid w:val="004F693B"/>
    <w:rsid w:val="00500575"/>
    <w:rsid w:val="0050316B"/>
    <w:rsid w:val="00510D57"/>
    <w:rsid w:val="0051697E"/>
    <w:rsid w:val="00524279"/>
    <w:rsid w:val="00524572"/>
    <w:rsid w:val="00533855"/>
    <w:rsid w:val="0053554D"/>
    <w:rsid w:val="0054264E"/>
    <w:rsid w:val="00546A54"/>
    <w:rsid w:val="00550352"/>
    <w:rsid w:val="00556D61"/>
    <w:rsid w:val="0055730A"/>
    <w:rsid w:val="00564567"/>
    <w:rsid w:val="00565E5A"/>
    <w:rsid w:val="00584001"/>
    <w:rsid w:val="00585420"/>
    <w:rsid w:val="00593D4C"/>
    <w:rsid w:val="00595F86"/>
    <w:rsid w:val="005A1CC2"/>
    <w:rsid w:val="005A4AB1"/>
    <w:rsid w:val="005C44DE"/>
    <w:rsid w:val="005C74E7"/>
    <w:rsid w:val="005C7FF6"/>
    <w:rsid w:val="005E1AEA"/>
    <w:rsid w:val="005E72BC"/>
    <w:rsid w:val="005F0E58"/>
    <w:rsid w:val="005F4B4D"/>
    <w:rsid w:val="00601992"/>
    <w:rsid w:val="006109FB"/>
    <w:rsid w:val="00615F85"/>
    <w:rsid w:val="006209A9"/>
    <w:rsid w:val="00624122"/>
    <w:rsid w:val="00627DD6"/>
    <w:rsid w:val="00631439"/>
    <w:rsid w:val="006462E1"/>
    <w:rsid w:val="0064649F"/>
    <w:rsid w:val="00656C0D"/>
    <w:rsid w:val="0066103E"/>
    <w:rsid w:val="00661D52"/>
    <w:rsid w:val="0066645A"/>
    <w:rsid w:val="00667699"/>
    <w:rsid w:val="006706B2"/>
    <w:rsid w:val="00670CCE"/>
    <w:rsid w:val="006718A3"/>
    <w:rsid w:val="00681C66"/>
    <w:rsid w:val="006861EF"/>
    <w:rsid w:val="00687A0F"/>
    <w:rsid w:val="00691FE8"/>
    <w:rsid w:val="006B0A1F"/>
    <w:rsid w:val="006B0AA6"/>
    <w:rsid w:val="006B3F80"/>
    <w:rsid w:val="006B5B02"/>
    <w:rsid w:val="006C0371"/>
    <w:rsid w:val="006C1ECD"/>
    <w:rsid w:val="006C67A7"/>
    <w:rsid w:val="006E01D0"/>
    <w:rsid w:val="006E124A"/>
    <w:rsid w:val="006F1A0D"/>
    <w:rsid w:val="006F558C"/>
    <w:rsid w:val="006F74CF"/>
    <w:rsid w:val="00703B68"/>
    <w:rsid w:val="00705FFE"/>
    <w:rsid w:val="00706967"/>
    <w:rsid w:val="00720990"/>
    <w:rsid w:val="007239DB"/>
    <w:rsid w:val="00730689"/>
    <w:rsid w:val="00730890"/>
    <w:rsid w:val="007308D2"/>
    <w:rsid w:val="0073248A"/>
    <w:rsid w:val="00740C16"/>
    <w:rsid w:val="0075622F"/>
    <w:rsid w:val="00763F5B"/>
    <w:rsid w:val="007748E1"/>
    <w:rsid w:val="00790773"/>
    <w:rsid w:val="00794A02"/>
    <w:rsid w:val="007A09CA"/>
    <w:rsid w:val="007B3484"/>
    <w:rsid w:val="007B584E"/>
    <w:rsid w:val="007C0931"/>
    <w:rsid w:val="007C42EE"/>
    <w:rsid w:val="007C5C9C"/>
    <w:rsid w:val="007C6518"/>
    <w:rsid w:val="007D221E"/>
    <w:rsid w:val="007D2DA7"/>
    <w:rsid w:val="007E645E"/>
    <w:rsid w:val="007F1EC6"/>
    <w:rsid w:val="007F4B90"/>
    <w:rsid w:val="00810AFF"/>
    <w:rsid w:val="008201C5"/>
    <w:rsid w:val="00824CDB"/>
    <w:rsid w:val="00830FCA"/>
    <w:rsid w:val="00871A15"/>
    <w:rsid w:val="008751A1"/>
    <w:rsid w:val="00876089"/>
    <w:rsid w:val="00876C42"/>
    <w:rsid w:val="00881F9D"/>
    <w:rsid w:val="00883755"/>
    <w:rsid w:val="00887EB2"/>
    <w:rsid w:val="008936A3"/>
    <w:rsid w:val="008A0453"/>
    <w:rsid w:val="008A5B1B"/>
    <w:rsid w:val="008B3B0D"/>
    <w:rsid w:val="008B63BF"/>
    <w:rsid w:val="008D2FCA"/>
    <w:rsid w:val="008D6A7E"/>
    <w:rsid w:val="008D7367"/>
    <w:rsid w:val="008F7475"/>
    <w:rsid w:val="0090201F"/>
    <w:rsid w:val="0090578C"/>
    <w:rsid w:val="0090662B"/>
    <w:rsid w:val="00910929"/>
    <w:rsid w:val="00920978"/>
    <w:rsid w:val="009230A2"/>
    <w:rsid w:val="00923F7F"/>
    <w:rsid w:val="00926560"/>
    <w:rsid w:val="00931407"/>
    <w:rsid w:val="00932093"/>
    <w:rsid w:val="00936EDF"/>
    <w:rsid w:val="009505FE"/>
    <w:rsid w:val="00953082"/>
    <w:rsid w:val="009531AD"/>
    <w:rsid w:val="00955A0E"/>
    <w:rsid w:val="00956189"/>
    <w:rsid w:val="00970BE3"/>
    <w:rsid w:val="00971B46"/>
    <w:rsid w:val="00984910"/>
    <w:rsid w:val="0099498D"/>
    <w:rsid w:val="00995747"/>
    <w:rsid w:val="009A00CA"/>
    <w:rsid w:val="009B0640"/>
    <w:rsid w:val="009B3BA6"/>
    <w:rsid w:val="009B7651"/>
    <w:rsid w:val="009C4C06"/>
    <w:rsid w:val="009C6D3D"/>
    <w:rsid w:val="009D5967"/>
    <w:rsid w:val="009E33B3"/>
    <w:rsid w:val="009F06C3"/>
    <w:rsid w:val="009F220F"/>
    <w:rsid w:val="009F64FD"/>
    <w:rsid w:val="00A0716E"/>
    <w:rsid w:val="00A13B4F"/>
    <w:rsid w:val="00A15DDE"/>
    <w:rsid w:val="00A20744"/>
    <w:rsid w:val="00A2207B"/>
    <w:rsid w:val="00A24482"/>
    <w:rsid w:val="00A26DA4"/>
    <w:rsid w:val="00A26E94"/>
    <w:rsid w:val="00A270A5"/>
    <w:rsid w:val="00A3372C"/>
    <w:rsid w:val="00A339F6"/>
    <w:rsid w:val="00A36C31"/>
    <w:rsid w:val="00A3795C"/>
    <w:rsid w:val="00A42F2F"/>
    <w:rsid w:val="00A43830"/>
    <w:rsid w:val="00A46178"/>
    <w:rsid w:val="00A53246"/>
    <w:rsid w:val="00A539A0"/>
    <w:rsid w:val="00A6115D"/>
    <w:rsid w:val="00A67297"/>
    <w:rsid w:val="00A75AA1"/>
    <w:rsid w:val="00A75E7A"/>
    <w:rsid w:val="00A87B95"/>
    <w:rsid w:val="00A958B5"/>
    <w:rsid w:val="00A960F7"/>
    <w:rsid w:val="00AB466F"/>
    <w:rsid w:val="00AB4C0A"/>
    <w:rsid w:val="00AC32F9"/>
    <w:rsid w:val="00AD0609"/>
    <w:rsid w:val="00AD4AB2"/>
    <w:rsid w:val="00AD6287"/>
    <w:rsid w:val="00AE4216"/>
    <w:rsid w:val="00AF1974"/>
    <w:rsid w:val="00AF3547"/>
    <w:rsid w:val="00AF3FDD"/>
    <w:rsid w:val="00B075C2"/>
    <w:rsid w:val="00B0774B"/>
    <w:rsid w:val="00B17201"/>
    <w:rsid w:val="00B20AC1"/>
    <w:rsid w:val="00B24F80"/>
    <w:rsid w:val="00B2506A"/>
    <w:rsid w:val="00B355A2"/>
    <w:rsid w:val="00B41B06"/>
    <w:rsid w:val="00B5471C"/>
    <w:rsid w:val="00B64612"/>
    <w:rsid w:val="00B64C98"/>
    <w:rsid w:val="00B658B2"/>
    <w:rsid w:val="00B664CF"/>
    <w:rsid w:val="00B73898"/>
    <w:rsid w:val="00B8133D"/>
    <w:rsid w:val="00B85058"/>
    <w:rsid w:val="00B85D92"/>
    <w:rsid w:val="00BB07A1"/>
    <w:rsid w:val="00BB0E3E"/>
    <w:rsid w:val="00BB1B24"/>
    <w:rsid w:val="00BB21CC"/>
    <w:rsid w:val="00BB275E"/>
    <w:rsid w:val="00BB321D"/>
    <w:rsid w:val="00BB6058"/>
    <w:rsid w:val="00BC0E65"/>
    <w:rsid w:val="00BC53DD"/>
    <w:rsid w:val="00BC5B0A"/>
    <w:rsid w:val="00BC68B6"/>
    <w:rsid w:val="00BE0039"/>
    <w:rsid w:val="00BE1F9C"/>
    <w:rsid w:val="00BE75BA"/>
    <w:rsid w:val="00BF0B99"/>
    <w:rsid w:val="00BF39DB"/>
    <w:rsid w:val="00C02266"/>
    <w:rsid w:val="00C03749"/>
    <w:rsid w:val="00C05C62"/>
    <w:rsid w:val="00C13173"/>
    <w:rsid w:val="00C25A79"/>
    <w:rsid w:val="00C411D3"/>
    <w:rsid w:val="00C43277"/>
    <w:rsid w:val="00C476C9"/>
    <w:rsid w:val="00C509A8"/>
    <w:rsid w:val="00C529E3"/>
    <w:rsid w:val="00C7232A"/>
    <w:rsid w:val="00C723C7"/>
    <w:rsid w:val="00C82855"/>
    <w:rsid w:val="00C85D40"/>
    <w:rsid w:val="00C9543F"/>
    <w:rsid w:val="00CB1C2F"/>
    <w:rsid w:val="00CB2E26"/>
    <w:rsid w:val="00CB6960"/>
    <w:rsid w:val="00CC04CE"/>
    <w:rsid w:val="00CC20DE"/>
    <w:rsid w:val="00CD1405"/>
    <w:rsid w:val="00CD616F"/>
    <w:rsid w:val="00CD7811"/>
    <w:rsid w:val="00CE5095"/>
    <w:rsid w:val="00CF0437"/>
    <w:rsid w:val="00CF1924"/>
    <w:rsid w:val="00CF6140"/>
    <w:rsid w:val="00D00F64"/>
    <w:rsid w:val="00D1091D"/>
    <w:rsid w:val="00D13038"/>
    <w:rsid w:val="00D213BC"/>
    <w:rsid w:val="00D2644B"/>
    <w:rsid w:val="00D26BC6"/>
    <w:rsid w:val="00D33179"/>
    <w:rsid w:val="00D44DA6"/>
    <w:rsid w:val="00D45C61"/>
    <w:rsid w:val="00D51F63"/>
    <w:rsid w:val="00D551E5"/>
    <w:rsid w:val="00D55480"/>
    <w:rsid w:val="00D56425"/>
    <w:rsid w:val="00D57C1F"/>
    <w:rsid w:val="00D60EE1"/>
    <w:rsid w:val="00D65451"/>
    <w:rsid w:val="00D65570"/>
    <w:rsid w:val="00D71083"/>
    <w:rsid w:val="00D80F7F"/>
    <w:rsid w:val="00D92DE7"/>
    <w:rsid w:val="00DA1B94"/>
    <w:rsid w:val="00DA40B2"/>
    <w:rsid w:val="00DA6B27"/>
    <w:rsid w:val="00DB5DB2"/>
    <w:rsid w:val="00DC68F3"/>
    <w:rsid w:val="00DD3629"/>
    <w:rsid w:val="00DD4DE3"/>
    <w:rsid w:val="00DD653C"/>
    <w:rsid w:val="00DE1AB3"/>
    <w:rsid w:val="00DF4E54"/>
    <w:rsid w:val="00DF72F6"/>
    <w:rsid w:val="00E006D1"/>
    <w:rsid w:val="00E04767"/>
    <w:rsid w:val="00E14870"/>
    <w:rsid w:val="00E148A6"/>
    <w:rsid w:val="00E16D85"/>
    <w:rsid w:val="00E1723B"/>
    <w:rsid w:val="00E36C51"/>
    <w:rsid w:val="00E400AC"/>
    <w:rsid w:val="00E5101E"/>
    <w:rsid w:val="00E539FE"/>
    <w:rsid w:val="00E57023"/>
    <w:rsid w:val="00E62548"/>
    <w:rsid w:val="00E63C19"/>
    <w:rsid w:val="00E73D63"/>
    <w:rsid w:val="00E74D92"/>
    <w:rsid w:val="00E830B9"/>
    <w:rsid w:val="00E83130"/>
    <w:rsid w:val="00E92E3B"/>
    <w:rsid w:val="00E932B3"/>
    <w:rsid w:val="00E96D68"/>
    <w:rsid w:val="00E96E6A"/>
    <w:rsid w:val="00E97A7B"/>
    <w:rsid w:val="00EA0428"/>
    <w:rsid w:val="00EA501B"/>
    <w:rsid w:val="00EA7361"/>
    <w:rsid w:val="00EB2A2C"/>
    <w:rsid w:val="00EB3A01"/>
    <w:rsid w:val="00EB3FBF"/>
    <w:rsid w:val="00EB6FD6"/>
    <w:rsid w:val="00EC37A0"/>
    <w:rsid w:val="00EC3D09"/>
    <w:rsid w:val="00EC62C8"/>
    <w:rsid w:val="00EC68FA"/>
    <w:rsid w:val="00ED70D4"/>
    <w:rsid w:val="00EF27B3"/>
    <w:rsid w:val="00EF5B82"/>
    <w:rsid w:val="00F16899"/>
    <w:rsid w:val="00F17DD1"/>
    <w:rsid w:val="00F23FBE"/>
    <w:rsid w:val="00F30566"/>
    <w:rsid w:val="00F43FF4"/>
    <w:rsid w:val="00F4534B"/>
    <w:rsid w:val="00F571C9"/>
    <w:rsid w:val="00F64DC7"/>
    <w:rsid w:val="00F6688D"/>
    <w:rsid w:val="00F87AE1"/>
    <w:rsid w:val="00F91EBC"/>
    <w:rsid w:val="00FA2A5D"/>
    <w:rsid w:val="00FB7820"/>
    <w:rsid w:val="00FC79C1"/>
    <w:rsid w:val="00FD02AC"/>
    <w:rsid w:val="00FD7508"/>
    <w:rsid w:val="00FF1C7A"/>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F8AF5A-6444-4D3A-8877-8E3A1DE0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9F"/>
    <w:rPr>
      <w:sz w:val="28"/>
      <w:szCs w:val="24"/>
      <w:lang w:val="ru-RU" w:eastAsia="ru-RU"/>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E539F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4649F"/>
    <w:rPr>
      <w:color w:val="0000FF"/>
      <w:u w:val="single"/>
    </w:rPr>
  </w:style>
  <w:style w:type="paragraph" w:styleId="a7">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2">
    <w:name w:val="Body Text 3"/>
    <w:basedOn w:val="a"/>
    <w:rsid w:val="00E92E3B"/>
    <w:pPr>
      <w:spacing w:after="120"/>
    </w:pPr>
    <w:rPr>
      <w:sz w:val="16"/>
      <w:szCs w:val="16"/>
    </w:rPr>
  </w:style>
  <w:style w:type="paragraph" w:styleId="a8">
    <w:name w:val="Balloon Text"/>
    <w:basedOn w:val="a"/>
    <w:link w:val="a9"/>
    <w:uiPriority w:val="99"/>
    <w:semiHidden/>
    <w:unhideWhenUsed/>
    <w:rsid w:val="00A270A5"/>
    <w:rPr>
      <w:rFonts w:ascii="Tahoma" w:hAnsi="Tahoma"/>
      <w:sz w:val="16"/>
      <w:szCs w:val="16"/>
    </w:rPr>
  </w:style>
  <w:style w:type="character" w:customStyle="1" w:styleId="a9">
    <w:name w:val="Текст выноски Знак"/>
    <w:link w:val="a8"/>
    <w:uiPriority w:val="99"/>
    <w:semiHidden/>
    <w:rsid w:val="00A270A5"/>
    <w:rPr>
      <w:rFonts w:ascii="Tahoma" w:hAnsi="Tahoma" w:cs="Tahoma"/>
      <w:sz w:val="16"/>
      <w:szCs w:val="16"/>
    </w:rPr>
  </w:style>
  <w:style w:type="paragraph" w:styleId="aa">
    <w:name w:val="header"/>
    <w:basedOn w:val="a"/>
    <w:link w:val="ab"/>
    <w:uiPriority w:val="99"/>
    <w:unhideWhenUsed/>
    <w:rsid w:val="00DF4E54"/>
    <w:pPr>
      <w:tabs>
        <w:tab w:val="center" w:pos="4677"/>
        <w:tab w:val="right" w:pos="9355"/>
      </w:tabs>
    </w:pPr>
    <w:rPr>
      <w:sz w:val="24"/>
    </w:rPr>
  </w:style>
  <w:style w:type="character" w:customStyle="1" w:styleId="ab">
    <w:name w:val="Верхний колонтитул Знак"/>
    <w:link w:val="aa"/>
    <w:uiPriority w:val="99"/>
    <w:rsid w:val="00DF4E54"/>
    <w:rPr>
      <w:sz w:val="24"/>
      <w:szCs w:val="24"/>
    </w:rPr>
  </w:style>
  <w:style w:type="paragraph" w:styleId="ac">
    <w:name w:val="Title"/>
    <w:basedOn w:val="a"/>
    <w:link w:val="ad"/>
    <w:qFormat/>
    <w:rsid w:val="00730689"/>
    <w:pPr>
      <w:spacing w:line="360" w:lineRule="auto"/>
      <w:jc w:val="center"/>
    </w:pPr>
    <w:rPr>
      <w:rFonts w:ascii="Arial" w:hAnsi="Arial"/>
      <w:b/>
      <w:szCs w:val="20"/>
      <w:lang w:val="uk-UA"/>
    </w:rPr>
  </w:style>
  <w:style w:type="character" w:customStyle="1" w:styleId="ad">
    <w:name w:val="Название Знак"/>
    <w:basedOn w:val="a0"/>
    <w:link w:val="ac"/>
    <w:rsid w:val="00730689"/>
    <w:rPr>
      <w:rFonts w:ascii="Arial" w:hAnsi="Arial"/>
      <w:b/>
      <w:sz w:val="28"/>
      <w:lang w:eastAsia="ru-RU"/>
    </w:rPr>
  </w:style>
  <w:style w:type="paragraph" w:customStyle="1" w:styleId="BodyText24">
    <w:name w:val="Body Text 24"/>
    <w:basedOn w:val="a"/>
    <w:rsid w:val="00730689"/>
    <w:pPr>
      <w:tabs>
        <w:tab w:val="left" w:pos="2694"/>
      </w:tabs>
      <w:ind w:firstLine="709"/>
      <w:jc w:val="both"/>
    </w:pPr>
    <w:rPr>
      <w:rFonts w:cs="Gautami"/>
      <w:snapToGrid w:val="0"/>
      <w:szCs w:val="28"/>
      <w:lang w:bidi="te-IN"/>
    </w:rPr>
  </w:style>
  <w:style w:type="paragraph" w:styleId="20">
    <w:name w:val="Body Text Indent 2"/>
    <w:basedOn w:val="a"/>
    <w:link w:val="21"/>
    <w:uiPriority w:val="99"/>
    <w:semiHidden/>
    <w:unhideWhenUsed/>
    <w:rsid w:val="000C2150"/>
    <w:pPr>
      <w:spacing w:after="120" w:line="480" w:lineRule="auto"/>
      <w:ind w:left="283"/>
    </w:pPr>
  </w:style>
  <w:style w:type="character" w:customStyle="1" w:styleId="21">
    <w:name w:val="Основной текст с отступом 2 Знак"/>
    <w:basedOn w:val="a0"/>
    <w:link w:val="20"/>
    <w:uiPriority w:val="99"/>
    <w:semiHidden/>
    <w:rsid w:val="000C2150"/>
    <w:rPr>
      <w:sz w:val="28"/>
      <w:szCs w:val="24"/>
      <w:lang w:val="ru-RU" w:eastAsia="ru-RU"/>
    </w:rPr>
  </w:style>
  <w:style w:type="paragraph" w:customStyle="1" w:styleId="14">
    <w:name w:val="Обыч 14 О Ш"/>
    <w:basedOn w:val="a"/>
    <w:rsid w:val="000C2150"/>
    <w:pPr>
      <w:widowControl w:val="0"/>
      <w:spacing w:line="360" w:lineRule="auto"/>
      <w:ind w:firstLine="720"/>
      <w:jc w:val="both"/>
    </w:pPr>
    <w:rPr>
      <w:rFonts w:cs="Gautami"/>
      <w:szCs w:val="28"/>
      <w:lang w:val="uk-UA" w:eastAsia="uk-UA" w:bidi="te-IN"/>
    </w:rPr>
  </w:style>
  <w:style w:type="character" w:customStyle="1" w:styleId="40">
    <w:name w:val="Заголовок 4 Знак"/>
    <w:basedOn w:val="a0"/>
    <w:link w:val="4"/>
    <w:rsid w:val="00206865"/>
    <w:rPr>
      <w:b/>
      <w:bCs/>
      <w:sz w:val="28"/>
      <w:szCs w:val="24"/>
      <w:lang w:eastAsia="ru-RU"/>
    </w:rPr>
  </w:style>
  <w:style w:type="paragraph" w:styleId="ae">
    <w:name w:val="Body Text Indent"/>
    <w:basedOn w:val="a"/>
    <w:link w:val="af"/>
    <w:uiPriority w:val="99"/>
    <w:semiHidden/>
    <w:unhideWhenUsed/>
    <w:rsid w:val="004E7F55"/>
    <w:pPr>
      <w:spacing w:after="120"/>
      <w:ind w:left="283"/>
    </w:pPr>
  </w:style>
  <w:style w:type="character" w:customStyle="1" w:styleId="af">
    <w:name w:val="Основной текст с отступом Знак"/>
    <w:basedOn w:val="a0"/>
    <w:link w:val="ae"/>
    <w:uiPriority w:val="99"/>
    <w:semiHidden/>
    <w:rsid w:val="004E7F55"/>
    <w:rPr>
      <w:sz w:val="28"/>
      <w:szCs w:val="24"/>
      <w:lang w:val="ru-RU" w:eastAsia="ru-RU"/>
    </w:rPr>
  </w:style>
  <w:style w:type="paragraph" w:styleId="af0">
    <w:name w:val="List Paragraph"/>
    <w:basedOn w:val="a"/>
    <w:uiPriority w:val="34"/>
    <w:qFormat/>
    <w:rsid w:val="00EC3D09"/>
    <w:pPr>
      <w:ind w:left="720"/>
      <w:contextualSpacing/>
    </w:pPr>
  </w:style>
  <w:style w:type="character" w:customStyle="1" w:styleId="30">
    <w:name w:val="Заголовок 3 Знак"/>
    <w:basedOn w:val="a0"/>
    <w:link w:val="3"/>
    <w:uiPriority w:val="9"/>
    <w:semiHidden/>
    <w:rsid w:val="00E539FE"/>
    <w:rPr>
      <w:rFonts w:asciiTheme="majorHAnsi" w:eastAsiaTheme="majorEastAsia" w:hAnsiTheme="majorHAnsi" w:cstheme="majorBidi"/>
      <w:b/>
      <w:bCs/>
      <w:color w:val="4F81BD" w:themeColor="accent1"/>
      <w:sz w:val="28"/>
      <w:szCs w:val="24"/>
      <w:lang w:val="ru-RU" w:eastAsia="ru-RU"/>
    </w:rPr>
  </w:style>
  <w:style w:type="paragraph" w:customStyle="1" w:styleId="af1">
    <w:name w:val="Основной текст (по центру)"/>
    <w:basedOn w:val="a7"/>
    <w:rsid w:val="00B85D92"/>
    <w:pPr>
      <w:suppressAutoHyphens/>
      <w:spacing w:after="0"/>
      <w:jc w:val="center"/>
    </w:pPr>
    <w:rPr>
      <w:szCs w:val="20"/>
      <w:lang w:val="uk-UA" w:eastAsia="zh-CN"/>
    </w:rPr>
  </w:style>
  <w:style w:type="paragraph" w:customStyle="1" w:styleId="10">
    <w:name w:val="Абзац списка1"/>
    <w:basedOn w:val="a"/>
    <w:rsid w:val="00705FFE"/>
    <w:pPr>
      <w:ind w:left="720"/>
      <w:contextualSpacing/>
    </w:pPr>
    <w:rPr>
      <w:szCs w:val="20"/>
      <w:lang w:val="uk-UA"/>
    </w:rPr>
  </w:style>
  <w:style w:type="character" w:styleId="af2">
    <w:name w:val="FollowedHyperlink"/>
    <w:basedOn w:val="a0"/>
    <w:uiPriority w:val="99"/>
    <w:semiHidden/>
    <w:unhideWhenUsed/>
    <w:rsid w:val="009230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3657">
      <w:bodyDiv w:val="1"/>
      <w:marLeft w:val="0"/>
      <w:marRight w:val="0"/>
      <w:marTop w:val="0"/>
      <w:marBottom w:val="0"/>
      <w:divBdr>
        <w:top w:val="none" w:sz="0" w:space="0" w:color="auto"/>
        <w:left w:val="none" w:sz="0" w:space="0" w:color="auto"/>
        <w:bottom w:val="none" w:sz="0" w:space="0" w:color="auto"/>
        <w:right w:val="none" w:sz="0" w:space="0" w:color="auto"/>
      </w:divBdr>
      <w:divsChild>
        <w:div w:id="1581674547">
          <w:marLeft w:val="0"/>
          <w:marRight w:val="0"/>
          <w:marTop w:val="0"/>
          <w:marBottom w:val="0"/>
          <w:divBdr>
            <w:top w:val="none" w:sz="0" w:space="0" w:color="auto"/>
            <w:left w:val="none" w:sz="0" w:space="0" w:color="auto"/>
            <w:bottom w:val="none" w:sz="0" w:space="0" w:color="auto"/>
            <w:right w:val="none" w:sz="0" w:space="0" w:color="auto"/>
          </w:divBdr>
          <w:divsChild>
            <w:div w:id="1429539343">
              <w:marLeft w:val="0"/>
              <w:marRight w:val="0"/>
              <w:marTop w:val="225"/>
              <w:marBottom w:val="300"/>
              <w:divBdr>
                <w:top w:val="none" w:sz="0" w:space="0" w:color="auto"/>
                <w:left w:val="none" w:sz="0" w:space="0" w:color="auto"/>
                <w:bottom w:val="none" w:sz="0" w:space="0" w:color="auto"/>
                <w:right w:val="none" w:sz="0" w:space="0" w:color="auto"/>
              </w:divBdr>
              <w:divsChild>
                <w:div w:id="637148264">
                  <w:marLeft w:val="0"/>
                  <w:marRight w:val="0"/>
                  <w:marTop w:val="0"/>
                  <w:marBottom w:val="0"/>
                  <w:divBdr>
                    <w:top w:val="none" w:sz="0" w:space="0" w:color="auto"/>
                    <w:left w:val="none" w:sz="0" w:space="0" w:color="auto"/>
                    <w:bottom w:val="none" w:sz="0" w:space="0" w:color="auto"/>
                    <w:right w:val="none" w:sz="0" w:space="0" w:color="auto"/>
                  </w:divBdr>
                  <w:divsChild>
                    <w:div w:id="1071078207">
                      <w:marLeft w:val="0"/>
                      <w:marRight w:val="0"/>
                      <w:marTop w:val="0"/>
                      <w:marBottom w:val="27680"/>
                      <w:divBdr>
                        <w:top w:val="none" w:sz="0" w:space="0" w:color="auto"/>
                        <w:left w:val="none" w:sz="0" w:space="0" w:color="auto"/>
                        <w:bottom w:val="none" w:sz="0" w:space="0" w:color="auto"/>
                        <w:right w:val="none" w:sz="0" w:space="0" w:color="auto"/>
                      </w:divBdr>
                      <w:divsChild>
                        <w:div w:id="196160803">
                          <w:marLeft w:val="1050"/>
                          <w:marRight w:val="0"/>
                          <w:marTop w:val="0"/>
                          <w:marBottom w:val="150"/>
                          <w:divBdr>
                            <w:top w:val="none" w:sz="0" w:space="0" w:color="auto"/>
                            <w:left w:val="none" w:sz="0" w:space="0" w:color="auto"/>
                            <w:bottom w:val="none" w:sz="0" w:space="0" w:color="auto"/>
                            <w:right w:val="none" w:sz="0" w:space="0" w:color="auto"/>
                          </w:divBdr>
                          <w:divsChild>
                            <w:div w:id="1357655727">
                              <w:marLeft w:val="-300"/>
                              <w:marRight w:val="0"/>
                              <w:marTop w:val="150"/>
                              <w:marBottom w:val="300"/>
                              <w:divBdr>
                                <w:top w:val="none" w:sz="0" w:space="0" w:color="auto"/>
                                <w:left w:val="none" w:sz="0" w:space="0" w:color="auto"/>
                                <w:bottom w:val="none" w:sz="0" w:space="0" w:color="auto"/>
                                <w:right w:val="none" w:sz="0" w:space="0" w:color="auto"/>
                              </w:divBdr>
                              <w:divsChild>
                                <w:div w:id="19150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511665">
      <w:bodyDiv w:val="1"/>
      <w:marLeft w:val="1701"/>
      <w:marRight w:val="851"/>
      <w:marTop w:val="1134"/>
      <w:marBottom w:val="1134"/>
      <w:divBdr>
        <w:top w:val="none" w:sz="0" w:space="0" w:color="auto"/>
        <w:left w:val="none" w:sz="0" w:space="0" w:color="auto"/>
        <w:bottom w:val="none" w:sz="0" w:space="0" w:color="auto"/>
        <w:right w:val="none" w:sz="0" w:space="0" w:color="auto"/>
      </w:divBdr>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a.gov.ua/" TargetMode="External"/><Relationship Id="rId13" Type="http://schemas.openxmlformats.org/officeDocument/2006/relationships/hyperlink" Target="http://zakon.rada.gov.ua/cgibin/laws/main.cgi?nreg" TargetMode="External"/><Relationship Id="rId18" Type="http://schemas.openxmlformats.org/officeDocument/2006/relationships/hyperlink" Target="http://www.nato.int/" TargetMode="External"/><Relationship Id="rId26" Type="http://schemas.openxmlformats.org/officeDocument/2006/relationships/hyperlink" Target="http://base.safework.ru/iloenc/" TargetMode="External"/><Relationship Id="rId3" Type="http://schemas.openxmlformats.org/officeDocument/2006/relationships/styles" Target="styles.xml"/><Relationship Id="rId21" Type="http://schemas.openxmlformats.org/officeDocument/2006/relationships/hyperlink" Target="http://www.niss.gov.u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nbo.gov.ua/" TargetMode="External"/><Relationship Id="rId17" Type="http://schemas.openxmlformats.org/officeDocument/2006/relationships/hyperlink" Target="http://un.mfa.gov.ua/ua" TargetMode="External"/><Relationship Id="rId25" Type="http://schemas.openxmlformats.org/officeDocument/2006/relationships/hyperlink" Target="http://www.social.org.u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amission.org/" TargetMode="External"/><Relationship Id="rId20" Type="http://schemas.openxmlformats.org/officeDocument/2006/relationships/hyperlink" Target="http://www.iacis.ru/" TargetMode="External"/><Relationship Id="rId29" Type="http://schemas.openxmlformats.org/officeDocument/2006/relationships/hyperlink" Target="http://www.icdo.org/en/about-ic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inbow.gov.ua/" TargetMode="External"/><Relationship Id="rId24" Type="http://schemas.openxmlformats.org/officeDocument/2006/relationships/hyperlink" Target="http://www.dnop.kiev.u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on1.rada.gov.ua/laws/show/1129-97-%D0%BF" TargetMode="External"/><Relationship Id="rId23" Type="http://schemas.openxmlformats.org/officeDocument/2006/relationships/hyperlink" Target="http://www.bezpeka.org/ua" TargetMode="External"/><Relationship Id="rId28" Type="http://schemas.openxmlformats.org/officeDocument/2006/relationships/hyperlink" Target="http://go-ns.io.ua/album584023" TargetMode="External"/><Relationship Id="rId10" Type="http://schemas.openxmlformats.org/officeDocument/2006/relationships/hyperlink" Target="http://www.mns.gov.ua/" TargetMode="External"/><Relationship Id="rId19" Type="http://schemas.openxmlformats.org/officeDocument/2006/relationships/hyperlink" Target="http://www.nato.int/cps/u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mu.gov.ua/control/" TargetMode="External"/><Relationship Id="rId14" Type="http://schemas.openxmlformats.org/officeDocument/2006/relationships/hyperlink" Target="http://zakon.rada.gov.ua/cgi-bin/laws/main.cgi?nreg=368-2004" TargetMode="External"/><Relationship Id="rId22" Type="http://schemas.openxmlformats.org/officeDocument/2006/relationships/hyperlink" Target="http://edu-mns.org.ua/ukr/" TargetMode="External"/><Relationship Id="rId27" Type="http://schemas.openxmlformats.org/officeDocument/2006/relationships/hyperlink" Target="http://www.budinfo.com.ua/"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7D668-876C-4405-9CA2-7EA7C115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4232</Words>
  <Characters>24125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28301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Чернозубкін Ігор Олександрович</cp:lastModifiedBy>
  <cp:revision>8</cp:revision>
  <cp:lastPrinted>2013-10-25T08:43:00Z</cp:lastPrinted>
  <dcterms:created xsi:type="dcterms:W3CDTF">2015-03-23T17:58:00Z</dcterms:created>
  <dcterms:modified xsi:type="dcterms:W3CDTF">2015-12-24T17:47:00Z</dcterms:modified>
</cp:coreProperties>
</file>